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99C6" w14:textId="729F2879" w:rsidR="007C485C" w:rsidRDefault="009F6EF1" w:rsidP="000C638D">
      <w:pPr>
        <w:spacing w:after="0" w:line="240" w:lineRule="auto"/>
        <w:rPr>
          <w:rFonts w:ascii="Arial" w:eastAsia="Times New Roman" w:hAnsi="Arial" w:cs="Arial"/>
          <w:color w:val="0B244C"/>
          <w:sz w:val="20"/>
          <w:szCs w:val="20"/>
          <w:bdr w:val="none" w:sz="0" w:space="0" w:color="auto" w:frame="1"/>
          <w:lang w:eastAsia="de-DE"/>
        </w:rPr>
      </w:pPr>
      <w:r w:rsidRPr="009F6EF1">
        <w:rPr>
          <w:rFonts w:ascii="Arial" w:eastAsia="Times New Roman" w:hAnsi="Arial" w:cs="Arial"/>
          <w:color w:val="0B244C"/>
          <w:sz w:val="20"/>
          <w:szCs w:val="20"/>
          <w:bdr w:val="none" w:sz="0" w:space="0" w:color="auto" w:frame="1"/>
          <w:lang w:eastAsia="de-DE"/>
        </w:rPr>
        <w:t>XX</w:t>
      </w:r>
      <w:r>
        <w:rPr>
          <w:rFonts w:ascii="Arial" w:eastAsia="Times New Roman" w:hAnsi="Arial" w:cs="Arial"/>
          <w:color w:val="0B244C"/>
          <w:sz w:val="20"/>
          <w:szCs w:val="20"/>
          <w:bdr w:val="none" w:sz="0" w:space="0" w:color="auto" w:frame="1"/>
          <w:lang w:eastAsia="de-DE"/>
        </w:rPr>
        <w:t>V.</w:t>
      </w:r>
      <w:r w:rsidRPr="009F6EF1">
        <w:rPr>
          <w:rFonts w:ascii="Arial" w:eastAsia="Times New Roman" w:hAnsi="Arial" w:cs="Arial"/>
          <w:color w:val="0B244C"/>
          <w:sz w:val="20"/>
          <w:szCs w:val="20"/>
          <w:bdr w:val="none" w:sz="0" w:space="0" w:color="auto" w:frame="1"/>
          <w:lang w:eastAsia="de-DE"/>
        </w:rPr>
        <w:t xml:space="preserve"> Internationale InkriT-Tagung</w:t>
      </w:r>
    </w:p>
    <w:p w14:paraId="5EE0AC7B" w14:textId="77777777" w:rsidR="0054425A" w:rsidRDefault="0054425A" w:rsidP="000C638D">
      <w:pPr>
        <w:spacing w:after="0" w:line="240" w:lineRule="auto"/>
        <w:rPr>
          <w:rFonts w:ascii="Arial" w:eastAsia="Times New Roman" w:hAnsi="Arial" w:cs="Arial"/>
          <w:color w:val="0B244C"/>
          <w:sz w:val="20"/>
          <w:szCs w:val="20"/>
          <w:bdr w:val="none" w:sz="0" w:space="0" w:color="auto" w:frame="1"/>
          <w:lang w:eastAsia="de-DE"/>
        </w:rPr>
      </w:pPr>
    </w:p>
    <w:p w14:paraId="659411C0" w14:textId="0BA10A8D" w:rsidR="007C485C" w:rsidRDefault="007C485C" w:rsidP="000C638D">
      <w:pPr>
        <w:spacing w:after="0" w:line="240" w:lineRule="auto"/>
        <w:rPr>
          <w:rFonts w:ascii="Arial" w:eastAsia="Times New Roman" w:hAnsi="Arial" w:cs="Arial"/>
          <w:color w:val="0B244C"/>
          <w:sz w:val="20"/>
          <w:szCs w:val="20"/>
          <w:bdr w:val="none" w:sz="0" w:space="0" w:color="auto" w:frame="1"/>
          <w:lang w:eastAsia="de-DE"/>
        </w:rPr>
      </w:pPr>
      <w:r>
        <w:rPr>
          <w:rFonts w:ascii="Arial" w:eastAsia="Times New Roman" w:hAnsi="Arial" w:cs="Arial"/>
          <w:color w:val="0B244C"/>
          <w:sz w:val="20"/>
          <w:szCs w:val="20"/>
          <w:bdr w:val="none" w:sz="0" w:space="0" w:color="auto" w:frame="1"/>
          <w:lang w:eastAsia="de-DE"/>
        </w:rPr>
        <w:t xml:space="preserve">Das Berliner Institut für kritische Theorie (InkriT) lädt ein zu seiner Jahrestagung vom </w:t>
      </w:r>
      <w:r w:rsidR="00AB1FB3">
        <w:rPr>
          <w:rFonts w:ascii="Arial" w:eastAsia="Times New Roman" w:hAnsi="Arial" w:cs="Arial"/>
          <w:color w:val="0B244C"/>
          <w:sz w:val="20"/>
          <w:szCs w:val="20"/>
          <w:bdr w:val="none" w:sz="0" w:space="0" w:color="auto" w:frame="1"/>
          <w:lang w:eastAsia="de-DE"/>
        </w:rPr>
        <w:t>18.</w:t>
      </w:r>
      <w:r>
        <w:rPr>
          <w:rFonts w:ascii="Arial" w:eastAsia="Times New Roman" w:hAnsi="Arial" w:cs="Arial"/>
          <w:color w:val="0B244C"/>
          <w:sz w:val="20"/>
          <w:szCs w:val="20"/>
          <w:bdr w:val="none" w:sz="0" w:space="0" w:color="auto" w:frame="1"/>
          <w:lang w:eastAsia="de-DE"/>
        </w:rPr>
        <w:t xml:space="preserve"> bis 2</w:t>
      </w:r>
      <w:r w:rsidR="00AB1FB3">
        <w:rPr>
          <w:rFonts w:ascii="Arial" w:eastAsia="Times New Roman" w:hAnsi="Arial" w:cs="Arial"/>
          <w:color w:val="0B244C"/>
          <w:sz w:val="20"/>
          <w:szCs w:val="20"/>
          <w:bdr w:val="none" w:sz="0" w:space="0" w:color="auto" w:frame="1"/>
          <w:lang w:eastAsia="de-DE"/>
        </w:rPr>
        <w:t>1</w:t>
      </w:r>
      <w:r>
        <w:rPr>
          <w:rFonts w:ascii="Arial" w:eastAsia="Times New Roman" w:hAnsi="Arial" w:cs="Arial"/>
          <w:color w:val="0B244C"/>
          <w:sz w:val="20"/>
          <w:szCs w:val="20"/>
          <w:bdr w:val="none" w:sz="0" w:space="0" w:color="auto" w:frame="1"/>
          <w:lang w:eastAsia="de-DE"/>
        </w:rPr>
        <w:t>. Mai 202</w:t>
      </w:r>
      <w:r w:rsidR="00AB1FB3">
        <w:rPr>
          <w:rFonts w:ascii="Arial" w:eastAsia="Times New Roman" w:hAnsi="Arial" w:cs="Arial"/>
          <w:color w:val="0B244C"/>
          <w:sz w:val="20"/>
          <w:szCs w:val="20"/>
          <w:bdr w:val="none" w:sz="0" w:space="0" w:color="auto" w:frame="1"/>
          <w:lang w:eastAsia="de-DE"/>
        </w:rPr>
        <w:t>3</w:t>
      </w:r>
      <w:r>
        <w:rPr>
          <w:rFonts w:ascii="Arial" w:eastAsia="Times New Roman" w:hAnsi="Arial" w:cs="Arial"/>
          <w:color w:val="0B244C"/>
          <w:sz w:val="20"/>
          <w:szCs w:val="20"/>
          <w:bdr w:val="none" w:sz="0" w:space="0" w:color="auto" w:frame="1"/>
          <w:lang w:eastAsia="de-DE"/>
        </w:rPr>
        <w:t xml:space="preserve"> im </w:t>
      </w:r>
      <w:hyperlink r:id="rId6" w:history="1">
        <w:r w:rsidR="001406B5">
          <w:rPr>
            <w:rStyle w:val="Hyperlink"/>
            <w:rFonts w:ascii="Arial" w:eastAsia="Times New Roman" w:hAnsi="Arial" w:cs="Arial"/>
            <w:sz w:val="20"/>
            <w:szCs w:val="20"/>
          </w:rPr>
          <w:t xml:space="preserve">ver.di-Bildungs- und Begegnungszentrum Clara </w:t>
        </w:r>
        <w:proofErr w:type="spellStart"/>
        <w:r w:rsidR="001406B5">
          <w:rPr>
            <w:rStyle w:val="Hyperlink"/>
            <w:rFonts w:ascii="Arial" w:eastAsia="Times New Roman" w:hAnsi="Arial" w:cs="Arial"/>
            <w:sz w:val="20"/>
            <w:szCs w:val="20"/>
          </w:rPr>
          <w:t>Sahlberg</w:t>
        </w:r>
        <w:proofErr w:type="spellEnd"/>
      </w:hyperlink>
      <w:r w:rsidR="006B1431">
        <w:rPr>
          <w:rFonts w:ascii="Arial" w:eastAsia="Times New Roman" w:hAnsi="Arial" w:cs="Arial"/>
          <w:color w:val="0B244C"/>
          <w:sz w:val="20"/>
          <w:szCs w:val="20"/>
        </w:rPr>
        <w:t xml:space="preserve"> </w:t>
      </w:r>
      <w:r>
        <w:rPr>
          <w:rFonts w:ascii="Arial" w:eastAsia="Times New Roman" w:hAnsi="Arial" w:cs="Arial"/>
          <w:color w:val="0B244C"/>
          <w:sz w:val="20"/>
          <w:szCs w:val="20"/>
          <w:bdr w:val="none" w:sz="0" w:space="0" w:color="auto" w:frame="1"/>
          <w:lang w:eastAsia="de-DE"/>
        </w:rPr>
        <w:t>in Berlin-Wannsee.</w:t>
      </w:r>
    </w:p>
    <w:p w14:paraId="447F91B4" w14:textId="3B06320B" w:rsidR="007C485C" w:rsidRDefault="007C485C" w:rsidP="000C638D">
      <w:pPr>
        <w:spacing w:after="0" w:line="240" w:lineRule="auto"/>
        <w:rPr>
          <w:rFonts w:ascii="Arial" w:eastAsia="Times New Roman" w:hAnsi="Arial" w:cs="Arial"/>
          <w:color w:val="0B244C"/>
          <w:sz w:val="20"/>
          <w:szCs w:val="20"/>
          <w:bdr w:val="none" w:sz="0" w:space="0" w:color="auto" w:frame="1"/>
          <w:lang w:eastAsia="de-DE"/>
        </w:rPr>
      </w:pPr>
    </w:p>
    <w:p w14:paraId="77BA9B98" w14:textId="28BA2D3C" w:rsidR="007C485C" w:rsidRDefault="007C485C" w:rsidP="007C485C">
      <w:pPr>
        <w:spacing w:after="0" w:line="240" w:lineRule="auto"/>
        <w:rPr>
          <w:rFonts w:ascii="Arial" w:eastAsia="Times New Roman" w:hAnsi="Arial" w:cs="Arial"/>
          <w:color w:val="0B244C"/>
          <w:sz w:val="20"/>
          <w:szCs w:val="20"/>
          <w:bdr w:val="none" w:sz="0" w:space="0" w:color="auto" w:frame="1"/>
          <w:lang w:eastAsia="de-DE"/>
        </w:rPr>
      </w:pPr>
      <w:r>
        <w:rPr>
          <w:rFonts w:ascii="Arial" w:eastAsia="Times New Roman" w:hAnsi="Arial" w:cs="Arial"/>
          <w:color w:val="0B244C"/>
          <w:sz w:val="20"/>
          <w:szCs w:val="20"/>
          <w:bdr w:val="none" w:sz="0" w:space="0" w:color="auto" w:frame="1"/>
          <w:lang w:eastAsia="de-DE"/>
        </w:rPr>
        <w:t>Die Tagung findet statt in Kooperation mit de</w:t>
      </w:r>
      <w:r w:rsidR="00CE5010">
        <w:rPr>
          <w:rFonts w:ascii="Arial" w:eastAsia="Times New Roman" w:hAnsi="Arial" w:cs="Arial"/>
          <w:color w:val="0B244C"/>
          <w:sz w:val="20"/>
          <w:szCs w:val="20"/>
          <w:bdr w:val="none" w:sz="0" w:space="0" w:color="auto" w:frame="1"/>
          <w:lang w:eastAsia="de-DE"/>
        </w:rPr>
        <w:t>m</w:t>
      </w:r>
      <w:r w:rsidR="00E83945">
        <w:rPr>
          <w:rFonts w:ascii="Arial" w:eastAsia="Times New Roman" w:hAnsi="Arial" w:cs="Arial"/>
          <w:color w:val="0B244C"/>
          <w:sz w:val="20"/>
          <w:szCs w:val="20"/>
        </w:rPr>
        <w:t> </w:t>
      </w:r>
      <w:hyperlink r:id="rId7" w:history="1">
        <w:r w:rsidR="00E83945">
          <w:rPr>
            <w:rStyle w:val="Hyperlink"/>
            <w:rFonts w:ascii="Arial" w:eastAsia="Times New Roman" w:hAnsi="Arial" w:cs="Arial"/>
            <w:sz w:val="20"/>
            <w:szCs w:val="20"/>
          </w:rPr>
          <w:t>Institut für Gesellschaftsanalyse</w:t>
        </w:r>
      </w:hyperlink>
      <w:r w:rsidR="00E83945">
        <w:t xml:space="preserve"> </w:t>
      </w:r>
      <w:r>
        <w:rPr>
          <w:rFonts w:ascii="Arial" w:eastAsia="Times New Roman" w:hAnsi="Arial" w:cs="Arial"/>
          <w:color w:val="0B244C"/>
          <w:sz w:val="20"/>
          <w:szCs w:val="20"/>
          <w:bdr w:val="none" w:sz="0" w:space="0" w:color="auto" w:frame="1"/>
          <w:lang w:eastAsia="de-DE"/>
        </w:rPr>
        <w:t>der Rosa-Luxemburg-Stiftung und wird mit Mitteln des Bundesministeriums für wirtschaftliche Zusammenarbeit und Entwicklung (BMZ) der Bundesrepublik Deutschland gefördert.</w:t>
      </w:r>
    </w:p>
    <w:p w14:paraId="1E1FD345" w14:textId="2D8E60C8" w:rsidR="007C485C" w:rsidRDefault="007C485C" w:rsidP="007C485C">
      <w:pPr>
        <w:spacing w:after="0" w:line="240" w:lineRule="auto"/>
        <w:rPr>
          <w:rFonts w:ascii="Arial" w:eastAsia="Times New Roman" w:hAnsi="Arial" w:cs="Arial"/>
          <w:color w:val="0B244C"/>
          <w:sz w:val="20"/>
          <w:szCs w:val="20"/>
          <w:bdr w:val="none" w:sz="0" w:space="0" w:color="auto" w:frame="1"/>
          <w:lang w:eastAsia="de-DE"/>
        </w:rPr>
      </w:pPr>
    </w:p>
    <w:p w14:paraId="4A239306" w14:textId="1B782F1B" w:rsidR="007C485C" w:rsidRDefault="007C485C" w:rsidP="00860A3D">
      <w:pPr>
        <w:spacing w:after="0" w:line="240" w:lineRule="auto"/>
        <w:rPr>
          <w:rFonts w:ascii="Arial" w:eastAsia="Times New Roman" w:hAnsi="Arial" w:cs="Arial"/>
          <w:color w:val="0B244C"/>
          <w:sz w:val="20"/>
          <w:szCs w:val="20"/>
          <w:bdr w:val="none" w:sz="0" w:space="0" w:color="auto" w:frame="1"/>
          <w:lang w:eastAsia="de-DE"/>
        </w:rPr>
      </w:pPr>
      <w:r>
        <w:rPr>
          <w:rFonts w:ascii="Arial" w:eastAsia="Times New Roman" w:hAnsi="Arial" w:cs="Arial"/>
          <w:color w:val="0B244C"/>
          <w:sz w:val="20"/>
          <w:szCs w:val="20"/>
          <w:bdr w:val="none" w:sz="0" w:space="0" w:color="auto" w:frame="1"/>
          <w:lang w:eastAsia="de-DE"/>
        </w:rPr>
        <w:t>Sie steht unter dem Dachthema</w:t>
      </w:r>
    </w:p>
    <w:p w14:paraId="63BCB968" w14:textId="08CC53C4" w:rsidR="009F6EF1" w:rsidRDefault="009F6EF1" w:rsidP="009F6EF1">
      <w:pPr>
        <w:spacing w:after="0" w:line="240" w:lineRule="auto"/>
        <w:jc w:val="center"/>
        <w:rPr>
          <w:rFonts w:ascii="Arial" w:eastAsia="Times New Roman" w:hAnsi="Arial" w:cs="Arial"/>
          <w:color w:val="0B244C"/>
          <w:sz w:val="20"/>
          <w:szCs w:val="20"/>
          <w:bdr w:val="none" w:sz="0" w:space="0" w:color="auto" w:frame="1"/>
          <w:lang w:eastAsia="de-DE"/>
        </w:rPr>
      </w:pPr>
    </w:p>
    <w:p w14:paraId="480A7EA9" w14:textId="77777777" w:rsidR="007C485C" w:rsidRDefault="007C485C" w:rsidP="009F6EF1">
      <w:pPr>
        <w:spacing w:after="0" w:line="240" w:lineRule="auto"/>
        <w:jc w:val="center"/>
        <w:rPr>
          <w:rFonts w:ascii="Arial" w:eastAsia="Times New Roman" w:hAnsi="Arial" w:cs="Arial"/>
          <w:b/>
          <w:bCs/>
          <w:color w:val="0B244C"/>
          <w:sz w:val="28"/>
          <w:szCs w:val="28"/>
          <w:bdr w:val="none" w:sz="0" w:space="0" w:color="auto" w:frame="1"/>
          <w:lang w:eastAsia="de-DE"/>
        </w:rPr>
      </w:pPr>
    </w:p>
    <w:p w14:paraId="2F06AC7C" w14:textId="7B0A14AD" w:rsidR="009F6EF1" w:rsidRPr="009F6EF1" w:rsidRDefault="00AB1FB3" w:rsidP="009F6EF1">
      <w:pPr>
        <w:spacing w:after="0" w:line="240" w:lineRule="auto"/>
        <w:jc w:val="center"/>
        <w:rPr>
          <w:rFonts w:ascii="Arial" w:eastAsia="Times New Roman" w:hAnsi="Arial" w:cs="Arial"/>
          <w:b/>
          <w:bCs/>
          <w:color w:val="0B244C"/>
          <w:sz w:val="28"/>
          <w:szCs w:val="28"/>
          <w:bdr w:val="none" w:sz="0" w:space="0" w:color="auto" w:frame="1"/>
          <w:lang w:eastAsia="de-DE"/>
        </w:rPr>
      </w:pPr>
      <w:r>
        <w:rPr>
          <w:rFonts w:ascii="Arial" w:eastAsia="Times New Roman" w:hAnsi="Arial" w:cs="Arial"/>
          <w:b/>
          <w:bCs/>
          <w:color w:val="0B244C"/>
          <w:sz w:val="28"/>
          <w:szCs w:val="28"/>
          <w:bdr w:val="none" w:sz="0" w:space="0" w:color="auto" w:frame="1"/>
          <w:lang w:eastAsia="de-DE"/>
        </w:rPr>
        <w:t>Neue Welt(</w:t>
      </w:r>
      <w:proofErr w:type="spellStart"/>
      <w:r>
        <w:rPr>
          <w:rFonts w:ascii="Arial" w:eastAsia="Times New Roman" w:hAnsi="Arial" w:cs="Arial"/>
          <w:b/>
          <w:bCs/>
          <w:color w:val="0B244C"/>
          <w:sz w:val="28"/>
          <w:szCs w:val="28"/>
          <w:bdr w:val="none" w:sz="0" w:space="0" w:color="auto" w:frame="1"/>
          <w:lang w:eastAsia="de-DE"/>
        </w:rPr>
        <w:t>un</w:t>
      </w:r>
      <w:proofErr w:type="spellEnd"/>
      <w:r>
        <w:rPr>
          <w:rFonts w:ascii="Arial" w:eastAsia="Times New Roman" w:hAnsi="Arial" w:cs="Arial"/>
          <w:b/>
          <w:bCs/>
          <w:color w:val="0B244C"/>
          <w:sz w:val="28"/>
          <w:szCs w:val="28"/>
          <w:bdr w:val="none" w:sz="0" w:space="0" w:color="auto" w:frame="1"/>
          <w:lang w:eastAsia="de-DE"/>
        </w:rPr>
        <w:t>)</w:t>
      </w:r>
      <w:proofErr w:type="spellStart"/>
      <w:r>
        <w:rPr>
          <w:rFonts w:ascii="Arial" w:eastAsia="Times New Roman" w:hAnsi="Arial" w:cs="Arial"/>
          <w:b/>
          <w:bCs/>
          <w:color w:val="0B244C"/>
          <w:sz w:val="28"/>
          <w:szCs w:val="28"/>
          <w:bdr w:val="none" w:sz="0" w:space="0" w:color="auto" w:frame="1"/>
          <w:lang w:eastAsia="de-DE"/>
        </w:rPr>
        <w:t>ordnung</w:t>
      </w:r>
      <w:proofErr w:type="spellEnd"/>
    </w:p>
    <w:p w14:paraId="73BAF114" w14:textId="77777777" w:rsidR="00584595" w:rsidRDefault="00584595" w:rsidP="00DA6F03">
      <w:pPr>
        <w:spacing w:after="0" w:line="240" w:lineRule="auto"/>
        <w:rPr>
          <w:rFonts w:ascii="Arial" w:eastAsia="Times New Roman" w:hAnsi="Arial" w:cs="Arial"/>
          <w:color w:val="0B244C"/>
          <w:sz w:val="20"/>
          <w:szCs w:val="20"/>
          <w:lang w:eastAsia="de-DE"/>
        </w:rPr>
      </w:pPr>
    </w:p>
    <w:p w14:paraId="430D9609" w14:textId="77777777" w:rsidR="00CE602F" w:rsidRPr="00AB1FB3" w:rsidRDefault="00CE602F" w:rsidP="00CA3BAA">
      <w:pPr>
        <w:spacing w:after="0" w:line="240" w:lineRule="auto"/>
      </w:pPr>
    </w:p>
    <w:p w14:paraId="0D5AACCC" w14:textId="65E594FF" w:rsidR="009F6EF1" w:rsidRDefault="009F6EF1" w:rsidP="00CA3BAA">
      <w:pPr>
        <w:spacing w:after="0" w:line="240" w:lineRule="auto"/>
        <w:rPr>
          <w:rFonts w:ascii="Arial" w:eastAsia="Times New Roman" w:hAnsi="Arial" w:cs="Arial"/>
          <w:b/>
          <w:bCs/>
          <w:color w:val="0B244C"/>
          <w:sz w:val="20"/>
          <w:szCs w:val="20"/>
          <w:lang w:eastAsia="de-DE"/>
        </w:rPr>
      </w:pPr>
      <w:r w:rsidRPr="00DA6F03">
        <w:rPr>
          <w:rFonts w:ascii="Arial" w:eastAsia="Times New Roman" w:hAnsi="Arial" w:cs="Arial"/>
          <w:b/>
          <w:bCs/>
          <w:color w:val="0B244C"/>
          <w:sz w:val="20"/>
          <w:szCs w:val="20"/>
          <w:lang w:eastAsia="de-DE"/>
        </w:rPr>
        <w:t>Plenumsveranstaltung zum Dachthema</w:t>
      </w:r>
    </w:p>
    <w:p w14:paraId="244C17C7" w14:textId="2FF77ECD" w:rsidR="00F02F46" w:rsidRPr="00F02F46" w:rsidRDefault="00F02F46" w:rsidP="00CA3BAA">
      <w:pPr>
        <w:spacing w:after="0" w:line="240" w:lineRule="auto"/>
        <w:rPr>
          <w:rFonts w:ascii="Arial" w:eastAsia="Times New Roman" w:hAnsi="Arial" w:cs="Arial"/>
          <w:color w:val="0B244C"/>
          <w:sz w:val="20"/>
          <w:szCs w:val="20"/>
          <w:lang w:eastAsia="de-DE"/>
        </w:rPr>
      </w:pPr>
    </w:p>
    <w:p w14:paraId="32942BA1" w14:textId="5709DF0A" w:rsidR="00D239F0" w:rsidRPr="00A33196" w:rsidRDefault="002D53C8" w:rsidP="002D53C8">
      <w:pPr>
        <w:spacing w:after="0" w:line="240" w:lineRule="auto"/>
        <w:rPr>
          <w:rFonts w:ascii="Arial" w:eastAsia="Times New Roman" w:hAnsi="Arial" w:cs="Arial"/>
          <w:color w:val="0B244C"/>
          <w:sz w:val="20"/>
          <w:szCs w:val="20"/>
          <w:lang w:eastAsia="de-DE"/>
        </w:rPr>
      </w:pPr>
      <w:r w:rsidRPr="00A33196">
        <w:rPr>
          <w:rFonts w:ascii="Arial" w:eastAsia="Times New Roman" w:hAnsi="Arial" w:cs="Arial"/>
          <w:color w:val="0B244C"/>
          <w:sz w:val="20"/>
          <w:szCs w:val="20"/>
          <w:lang w:eastAsia="de-DE"/>
        </w:rPr>
        <w:t xml:space="preserve">Der Krieg und seine </w:t>
      </w:r>
      <w:r w:rsidR="00A92189" w:rsidRPr="00A33196">
        <w:rPr>
          <w:rFonts w:ascii="Arial" w:eastAsia="Times New Roman" w:hAnsi="Arial" w:cs="Arial"/>
          <w:color w:val="0B244C"/>
          <w:sz w:val="20"/>
          <w:szCs w:val="20"/>
          <w:lang w:eastAsia="de-DE"/>
        </w:rPr>
        <w:t xml:space="preserve">verselbstständigte </w:t>
      </w:r>
      <w:r w:rsidRPr="00A33196">
        <w:rPr>
          <w:rFonts w:ascii="Arial" w:eastAsia="Times New Roman" w:hAnsi="Arial" w:cs="Arial"/>
          <w:color w:val="0B244C"/>
          <w:sz w:val="20"/>
          <w:szCs w:val="20"/>
          <w:lang w:eastAsia="de-DE"/>
        </w:rPr>
        <w:t xml:space="preserve">Logik </w:t>
      </w:r>
      <w:proofErr w:type="gramStart"/>
      <w:r w:rsidRPr="00A33196">
        <w:rPr>
          <w:rFonts w:ascii="Arial" w:eastAsia="Times New Roman" w:hAnsi="Arial" w:cs="Arial"/>
          <w:color w:val="0B244C"/>
          <w:sz w:val="20"/>
          <w:szCs w:val="20"/>
          <w:lang w:eastAsia="de-DE"/>
        </w:rPr>
        <w:t>diktiert</w:t>
      </w:r>
      <w:proofErr w:type="gramEnd"/>
      <w:r w:rsidRPr="00A33196">
        <w:rPr>
          <w:rFonts w:ascii="Arial" w:eastAsia="Times New Roman" w:hAnsi="Arial" w:cs="Arial"/>
          <w:color w:val="0B244C"/>
          <w:sz w:val="20"/>
          <w:szCs w:val="20"/>
          <w:lang w:eastAsia="de-DE"/>
        </w:rPr>
        <w:t xml:space="preserve"> dem historischen Moment die Richtung. Während das Zentrum der Welt sich von West-Nord nach Ost-Süd verlagert, w</w:t>
      </w:r>
      <w:r w:rsidR="00A92189" w:rsidRPr="00A33196">
        <w:rPr>
          <w:rFonts w:ascii="Arial" w:eastAsia="Times New Roman" w:hAnsi="Arial" w:cs="Arial"/>
          <w:color w:val="0B244C"/>
          <w:sz w:val="20"/>
          <w:szCs w:val="20"/>
          <w:lang w:eastAsia="de-DE"/>
        </w:rPr>
        <w:t>ur</w:t>
      </w:r>
      <w:r w:rsidRPr="00A33196">
        <w:rPr>
          <w:rFonts w:ascii="Arial" w:eastAsia="Times New Roman" w:hAnsi="Arial" w:cs="Arial"/>
          <w:color w:val="0B244C"/>
          <w:sz w:val="20"/>
          <w:szCs w:val="20"/>
          <w:lang w:eastAsia="de-DE"/>
        </w:rPr>
        <w:t>d</w:t>
      </w:r>
      <w:r w:rsidR="00A92189" w:rsidRPr="00A33196">
        <w:rPr>
          <w:rFonts w:ascii="Arial" w:eastAsia="Times New Roman" w:hAnsi="Arial" w:cs="Arial"/>
          <w:color w:val="0B244C"/>
          <w:sz w:val="20"/>
          <w:szCs w:val="20"/>
          <w:lang w:eastAsia="de-DE"/>
        </w:rPr>
        <w:t>e</w:t>
      </w:r>
      <w:r w:rsidRPr="00A33196">
        <w:rPr>
          <w:rFonts w:ascii="Arial" w:eastAsia="Times New Roman" w:hAnsi="Arial" w:cs="Arial"/>
          <w:color w:val="0B244C"/>
          <w:sz w:val="20"/>
          <w:szCs w:val="20"/>
          <w:lang w:eastAsia="de-DE"/>
        </w:rPr>
        <w:t xml:space="preserve"> Europa mit dem Einmarsch Russlands in die Ukraine vom Nebenschauplatz eines neuen Kalten Kriegs – zwischen absteigender und aufsteigender Weltmacht? – zur Hauptbühne eines neuen heißen Krieges </w:t>
      </w:r>
      <w:r w:rsidR="008D1B8E" w:rsidRPr="00A33196">
        <w:rPr>
          <w:rFonts w:ascii="Arial" w:eastAsia="Times New Roman" w:hAnsi="Arial" w:cs="Arial"/>
          <w:color w:val="0B244C"/>
          <w:sz w:val="20"/>
          <w:szCs w:val="20"/>
          <w:lang w:eastAsia="de-DE"/>
        </w:rPr>
        <w:t>zwischen</w:t>
      </w:r>
      <w:r w:rsidRPr="00A33196">
        <w:rPr>
          <w:rFonts w:ascii="Arial" w:eastAsia="Times New Roman" w:hAnsi="Arial" w:cs="Arial"/>
          <w:color w:val="0B244C"/>
          <w:sz w:val="20"/>
          <w:szCs w:val="20"/>
          <w:lang w:eastAsia="de-DE"/>
        </w:rPr>
        <w:t xml:space="preserve"> postsowjetischen </w:t>
      </w:r>
      <w:r w:rsidR="008D1B8E" w:rsidRPr="00A33196">
        <w:rPr>
          <w:rFonts w:ascii="Arial" w:eastAsia="Times New Roman" w:hAnsi="Arial" w:cs="Arial"/>
          <w:color w:val="0B244C"/>
          <w:sz w:val="20"/>
          <w:szCs w:val="20"/>
          <w:lang w:eastAsia="de-DE"/>
        </w:rPr>
        <w:t>Nationalstaate</w:t>
      </w:r>
      <w:r w:rsidRPr="00A33196">
        <w:rPr>
          <w:rFonts w:ascii="Arial" w:eastAsia="Times New Roman" w:hAnsi="Arial" w:cs="Arial"/>
          <w:color w:val="0B244C"/>
          <w:sz w:val="20"/>
          <w:szCs w:val="20"/>
          <w:lang w:eastAsia="de-DE"/>
        </w:rPr>
        <w:t>n. Zwischen sterbendem Alten und unreifem Neuen verdichten sich aktuelle Konfliktlagen mit geopolitischen Verschiebungen zur ^Zeitenwende^^: Die außenpolitische Souveränität Europas verdampft, der Wille zum Interessenausgleich verbrennt, das deutsche &gt;Nie wieder&lt;, seinerseits aus Asche geboren, geht in Flammen auf. Die Ressourcen</w:t>
      </w:r>
      <w:r w:rsidR="008D1B8E" w:rsidRPr="00A33196">
        <w:rPr>
          <w:rFonts w:ascii="Arial" w:eastAsia="Times New Roman" w:hAnsi="Arial" w:cs="Arial"/>
          <w:color w:val="0B244C"/>
          <w:sz w:val="20"/>
          <w:szCs w:val="20"/>
          <w:lang w:eastAsia="de-DE"/>
        </w:rPr>
        <w:t xml:space="preserve"> und globalen Kooperationen</w:t>
      </w:r>
      <w:r w:rsidRPr="00A33196">
        <w:rPr>
          <w:rFonts w:ascii="Arial" w:eastAsia="Times New Roman" w:hAnsi="Arial" w:cs="Arial"/>
          <w:color w:val="0B244C"/>
          <w:sz w:val="20"/>
          <w:szCs w:val="20"/>
          <w:lang w:eastAsia="de-DE"/>
        </w:rPr>
        <w:t xml:space="preserve">, die es zur Lösung der planetaren Existenzkrisen bräuchte, werden aufgezehrt. </w:t>
      </w:r>
    </w:p>
    <w:p w14:paraId="4CC70E90" w14:textId="77777777" w:rsidR="006A7F62" w:rsidRPr="00A33196" w:rsidRDefault="006A7F62" w:rsidP="002D53C8">
      <w:pPr>
        <w:spacing w:after="0" w:line="240" w:lineRule="auto"/>
        <w:rPr>
          <w:rFonts w:ascii="Arial" w:eastAsia="Times New Roman" w:hAnsi="Arial" w:cs="Arial"/>
          <w:color w:val="0B244C"/>
          <w:sz w:val="20"/>
          <w:szCs w:val="20"/>
          <w:lang w:eastAsia="de-DE"/>
        </w:rPr>
      </w:pPr>
    </w:p>
    <w:p w14:paraId="7FEEC838" w14:textId="2F2F8326" w:rsidR="002D53C8" w:rsidRPr="00F02F46" w:rsidRDefault="002D53C8" w:rsidP="002D53C8">
      <w:pPr>
        <w:spacing w:after="0" w:line="240" w:lineRule="auto"/>
        <w:rPr>
          <w:rFonts w:ascii="Arial" w:eastAsia="Times New Roman" w:hAnsi="Arial" w:cs="Arial"/>
          <w:color w:val="0B244C"/>
          <w:sz w:val="20"/>
          <w:szCs w:val="20"/>
          <w:lang w:eastAsia="de-DE"/>
        </w:rPr>
      </w:pPr>
      <w:r w:rsidRPr="00A33196">
        <w:rPr>
          <w:rFonts w:ascii="Arial" w:eastAsia="Times New Roman" w:hAnsi="Arial" w:cs="Arial"/>
          <w:color w:val="0B244C"/>
          <w:sz w:val="20"/>
          <w:szCs w:val="20"/>
          <w:lang w:eastAsia="de-DE"/>
        </w:rPr>
        <w:t>&gt;Was tun?&lt; ist damit zur menschheitliche</w:t>
      </w:r>
      <w:r w:rsidR="00945999" w:rsidRPr="00A33196">
        <w:rPr>
          <w:rFonts w:ascii="Arial" w:eastAsia="Times New Roman" w:hAnsi="Arial" w:cs="Arial"/>
          <w:color w:val="0B244C"/>
          <w:sz w:val="20"/>
          <w:szCs w:val="20"/>
          <w:lang w:eastAsia="de-DE"/>
        </w:rPr>
        <w:t>n</w:t>
      </w:r>
      <w:r w:rsidRPr="00A33196">
        <w:rPr>
          <w:rFonts w:ascii="Arial" w:eastAsia="Times New Roman" w:hAnsi="Arial" w:cs="Arial"/>
          <w:color w:val="0B244C"/>
          <w:sz w:val="20"/>
          <w:szCs w:val="20"/>
          <w:lang w:eastAsia="de-DE"/>
        </w:rPr>
        <w:t xml:space="preserve"> Überlebensfrage geworden: Ist nicht der Moment gekommen, dem</w:t>
      </w:r>
      <w:r w:rsidR="00D239F0" w:rsidRPr="00A33196">
        <w:rPr>
          <w:rFonts w:ascii="Arial" w:eastAsia="Times New Roman" w:hAnsi="Arial" w:cs="Arial"/>
          <w:color w:val="0B244C"/>
          <w:sz w:val="20"/>
          <w:szCs w:val="20"/>
          <w:lang w:eastAsia="de-DE"/>
        </w:rPr>
        <w:t xml:space="preserve"> von den großen Medien geschürten</w:t>
      </w:r>
      <w:r w:rsidRPr="00A33196">
        <w:rPr>
          <w:rFonts w:ascii="Arial" w:eastAsia="Times New Roman" w:hAnsi="Arial" w:cs="Arial"/>
          <w:color w:val="0B244C"/>
          <w:sz w:val="20"/>
          <w:szCs w:val="20"/>
          <w:lang w:eastAsia="de-DE"/>
        </w:rPr>
        <w:t xml:space="preserve"> </w:t>
      </w:r>
      <w:r w:rsidR="00D239F0" w:rsidRPr="00A33196">
        <w:rPr>
          <w:rFonts w:ascii="Arial" w:eastAsia="Times New Roman" w:hAnsi="Arial" w:cs="Arial"/>
          <w:color w:val="0B244C"/>
          <w:sz w:val="20"/>
          <w:szCs w:val="20"/>
          <w:lang w:eastAsia="de-DE"/>
        </w:rPr>
        <w:t>B</w:t>
      </w:r>
      <w:r w:rsidR="00A92189" w:rsidRPr="00A33196">
        <w:rPr>
          <w:rFonts w:ascii="Arial" w:eastAsia="Times New Roman" w:hAnsi="Arial" w:cs="Arial"/>
          <w:color w:val="0B244C"/>
          <w:sz w:val="20"/>
          <w:szCs w:val="20"/>
          <w:lang w:eastAsia="de-DE"/>
        </w:rPr>
        <w:t>ellizis</w:t>
      </w:r>
      <w:r w:rsidR="00D239F0" w:rsidRPr="00A33196">
        <w:rPr>
          <w:rFonts w:ascii="Arial" w:eastAsia="Times New Roman" w:hAnsi="Arial" w:cs="Arial"/>
          <w:color w:val="0B244C"/>
          <w:sz w:val="20"/>
          <w:szCs w:val="20"/>
          <w:lang w:eastAsia="de-DE"/>
        </w:rPr>
        <w:t>mus, der aus Diplomatie</w:t>
      </w:r>
      <w:r w:rsidRPr="00A33196">
        <w:rPr>
          <w:rFonts w:ascii="Arial" w:eastAsia="Times New Roman" w:hAnsi="Arial" w:cs="Arial"/>
          <w:color w:val="0B244C"/>
          <w:sz w:val="20"/>
          <w:szCs w:val="20"/>
          <w:lang w:eastAsia="de-DE"/>
        </w:rPr>
        <w:t xml:space="preserve"> </w:t>
      </w:r>
      <w:r w:rsidR="00D239F0" w:rsidRPr="00A33196">
        <w:rPr>
          <w:rFonts w:ascii="Arial" w:eastAsia="Times New Roman" w:hAnsi="Arial" w:cs="Arial"/>
          <w:color w:val="0B244C"/>
          <w:sz w:val="20"/>
          <w:szCs w:val="20"/>
          <w:lang w:eastAsia="de-DE"/>
        </w:rPr>
        <w:t>und kritischer Vernunft fast schon Synonyme für Verrat gemacht hat</w:t>
      </w:r>
      <w:r w:rsidRPr="00A33196">
        <w:rPr>
          <w:rFonts w:ascii="Arial" w:eastAsia="Times New Roman" w:hAnsi="Arial" w:cs="Arial"/>
          <w:color w:val="0B244C"/>
          <w:sz w:val="20"/>
          <w:szCs w:val="20"/>
          <w:lang w:eastAsia="de-DE"/>
        </w:rPr>
        <w:t xml:space="preserve">, ein widerständiges Wir entgegenzustellen: ein Bündnis gesellschaftlicher Gegenkräfte, um die ^Zeitenwende^^ </w:t>
      </w:r>
      <w:r w:rsidR="00D239F0" w:rsidRPr="00A33196">
        <w:rPr>
          <w:rFonts w:ascii="Arial" w:eastAsia="Times New Roman" w:hAnsi="Arial" w:cs="Arial"/>
          <w:color w:val="0B244C"/>
          <w:sz w:val="20"/>
          <w:szCs w:val="20"/>
          <w:lang w:eastAsia="de-DE"/>
        </w:rPr>
        <w:t xml:space="preserve">unter Respektierung des Verteidigungsrechts der Angegriffenen, </w:t>
      </w:r>
      <w:r w:rsidRPr="00A33196">
        <w:rPr>
          <w:rFonts w:ascii="Arial" w:eastAsia="Times New Roman" w:hAnsi="Arial" w:cs="Arial"/>
          <w:color w:val="0B244C"/>
          <w:sz w:val="20"/>
          <w:szCs w:val="20"/>
          <w:lang w:eastAsia="de-DE"/>
        </w:rPr>
        <w:t>ihrerseits nach vorn</w:t>
      </w:r>
      <w:r w:rsidR="00D239F0" w:rsidRPr="00A33196">
        <w:rPr>
          <w:rFonts w:ascii="Arial" w:eastAsia="Times New Roman" w:hAnsi="Arial" w:cs="Arial"/>
          <w:color w:val="0B244C"/>
          <w:sz w:val="20"/>
          <w:szCs w:val="20"/>
          <w:lang w:eastAsia="de-DE"/>
        </w:rPr>
        <w:t>, zu den Menschheitsaufgaben</w:t>
      </w:r>
      <w:r w:rsidRPr="00A33196">
        <w:rPr>
          <w:rFonts w:ascii="Arial" w:eastAsia="Times New Roman" w:hAnsi="Arial" w:cs="Arial"/>
          <w:color w:val="0B244C"/>
          <w:sz w:val="20"/>
          <w:szCs w:val="20"/>
          <w:lang w:eastAsia="de-DE"/>
        </w:rPr>
        <w:t xml:space="preserve"> zu ^wenden^^?</w:t>
      </w:r>
    </w:p>
    <w:p w14:paraId="6AA3B598" w14:textId="2DE7FB6A" w:rsidR="009F6EF1" w:rsidRPr="009F6EF1" w:rsidRDefault="009F6EF1" w:rsidP="009F6EF1">
      <w:pPr>
        <w:spacing w:after="0" w:line="240" w:lineRule="auto"/>
        <w:rPr>
          <w:rFonts w:ascii="Arial" w:eastAsia="Times New Roman" w:hAnsi="Arial" w:cs="Arial"/>
          <w:color w:val="0B244C"/>
          <w:sz w:val="20"/>
          <w:szCs w:val="20"/>
          <w:lang w:eastAsia="de-DE"/>
        </w:rPr>
      </w:pPr>
    </w:p>
    <w:p w14:paraId="257A7DDC" w14:textId="2721E202" w:rsidR="009F6EF1" w:rsidRPr="009F6EF1" w:rsidRDefault="009F6EF1" w:rsidP="00CA3BAA">
      <w:pPr>
        <w:spacing w:after="0" w:line="240" w:lineRule="auto"/>
        <w:rPr>
          <w:rFonts w:ascii="Arial" w:eastAsia="Times New Roman" w:hAnsi="Arial" w:cs="Arial"/>
          <w:color w:val="0B244C"/>
          <w:sz w:val="20"/>
          <w:szCs w:val="20"/>
          <w:lang w:eastAsia="de-DE"/>
        </w:rPr>
      </w:pPr>
      <w:r w:rsidRPr="009F6EF1">
        <w:rPr>
          <w:rFonts w:ascii="Arial" w:eastAsia="Times New Roman" w:hAnsi="Arial" w:cs="Arial"/>
          <w:color w:val="0B244C"/>
          <w:sz w:val="20"/>
          <w:szCs w:val="20"/>
          <w:lang w:eastAsia="de-DE"/>
        </w:rPr>
        <w:t xml:space="preserve">Geplant sind Vorträge </w:t>
      </w:r>
      <w:r w:rsidR="00FF0758">
        <w:rPr>
          <w:rFonts w:ascii="Arial" w:eastAsia="Times New Roman" w:hAnsi="Arial" w:cs="Arial"/>
          <w:color w:val="0B244C"/>
          <w:sz w:val="20"/>
          <w:szCs w:val="20"/>
          <w:lang w:eastAsia="de-DE"/>
        </w:rPr>
        <w:t xml:space="preserve">und </w:t>
      </w:r>
      <w:r w:rsidR="00005AAE">
        <w:rPr>
          <w:rFonts w:ascii="Arial" w:eastAsia="Times New Roman" w:hAnsi="Arial" w:cs="Arial"/>
          <w:color w:val="0B244C"/>
          <w:sz w:val="20"/>
          <w:szCs w:val="20"/>
          <w:lang w:eastAsia="de-DE"/>
        </w:rPr>
        <w:t>D</w:t>
      </w:r>
      <w:r w:rsidR="00FF0758">
        <w:rPr>
          <w:rFonts w:ascii="Arial" w:eastAsia="Times New Roman" w:hAnsi="Arial" w:cs="Arial"/>
          <w:color w:val="0B244C"/>
          <w:sz w:val="20"/>
          <w:szCs w:val="20"/>
          <w:lang w:eastAsia="de-DE"/>
        </w:rPr>
        <w:t xml:space="preserve">iskussionsbeiträge </w:t>
      </w:r>
      <w:r w:rsidRPr="009F6EF1">
        <w:rPr>
          <w:rFonts w:ascii="Arial" w:eastAsia="Times New Roman" w:hAnsi="Arial" w:cs="Arial"/>
          <w:color w:val="0B244C"/>
          <w:sz w:val="20"/>
          <w:szCs w:val="20"/>
          <w:lang w:eastAsia="de-DE"/>
        </w:rPr>
        <w:t xml:space="preserve">von </w:t>
      </w:r>
      <w:r w:rsidR="00E45D30">
        <w:rPr>
          <w:rFonts w:ascii="Arial" w:eastAsia="Times New Roman" w:hAnsi="Arial" w:cs="Arial"/>
          <w:color w:val="0B244C"/>
          <w:sz w:val="20"/>
          <w:szCs w:val="20"/>
          <w:lang w:eastAsia="de-DE"/>
        </w:rPr>
        <w:t xml:space="preserve">Anna </w:t>
      </w:r>
      <w:proofErr w:type="spellStart"/>
      <w:r w:rsidR="00E45D30">
        <w:rPr>
          <w:rFonts w:ascii="Arial" w:eastAsia="Times New Roman" w:hAnsi="Arial" w:cs="Arial"/>
          <w:color w:val="0B244C"/>
          <w:sz w:val="20"/>
          <w:szCs w:val="20"/>
          <w:lang w:eastAsia="de-DE"/>
        </w:rPr>
        <w:t>Saggioro</w:t>
      </w:r>
      <w:proofErr w:type="spellEnd"/>
      <w:r w:rsidR="00E45D30">
        <w:rPr>
          <w:rFonts w:ascii="Arial" w:eastAsia="Times New Roman" w:hAnsi="Arial" w:cs="Arial"/>
          <w:color w:val="0B244C"/>
          <w:sz w:val="20"/>
          <w:szCs w:val="20"/>
          <w:lang w:eastAsia="de-DE"/>
        </w:rPr>
        <w:t xml:space="preserve"> Garc</w:t>
      </w:r>
      <w:r w:rsidR="00945999">
        <w:rPr>
          <w:rFonts w:ascii="Arial" w:eastAsia="Times New Roman" w:hAnsi="Arial" w:cs="Arial"/>
          <w:color w:val="0B244C"/>
          <w:sz w:val="20"/>
          <w:szCs w:val="20"/>
          <w:lang w:eastAsia="de-DE"/>
        </w:rPr>
        <w:t>í</w:t>
      </w:r>
      <w:r w:rsidR="00E45D30">
        <w:rPr>
          <w:rFonts w:ascii="Arial" w:eastAsia="Times New Roman" w:hAnsi="Arial" w:cs="Arial"/>
          <w:color w:val="0B244C"/>
          <w:sz w:val="20"/>
          <w:szCs w:val="20"/>
          <w:lang w:eastAsia="de-DE"/>
        </w:rPr>
        <w:t>a (Rio), Wolfgang Fritz Haug (Esslingen</w:t>
      </w:r>
      <w:r w:rsidR="00945999" w:rsidRPr="00945999">
        <w:rPr>
          <w:rFonts w:ascii="Arial" w:eastAsia="Times New Roman" w:hAnsi="Arial" w:cs="Arial"/>
          <w:color w:val="0B244C"/>
          <w:sz w:val="20"/>
          <w:szCs w:val="20"/>
          <w:lang w:eastAsia="de-DE"/>
        </w:rPr>
        <w:t xml:space="preserve">/Los </w:t>
      </w:r>
      <w:proofErr w:type="spellStart"/>
      <w:r w:rsidR="00945999" w:rsidRPr="00945999">
        <w:rPr>
          <w:rFonts w:ascii="Arial" w:eastAsia="Times New Roman" w:hAnsi="Arial" w:cs="Arial"/>
          <w:color w:val="0B244C"/>
          <w:sz w:val="20"/>
          <w:szCs w:val="20"/>
          <w:lang w:eastAsia="de-DE"/>
        </w:rPr>
        <w:t>Quemados</w:t>
      </w:r>
      <w:proofErr w:type="spellEnd"/>
      <w:r w:rsidR="00E45D30">
        <w:rPr>
          <w:rFonts w:ascii="Arial" w:eastAsia="Times New Roman" w:hAnsi="Arial" w:cs="Arial"/>
          <w:color w:val="0B244C"/>
          <w:sz w:val="20"/>
          <w:szCs w:val="20"/>
          <w:lang w:eastAsia="de-DE"/>
        </w:rPr>
        <w:t xml:space="preserve">), </w:t>
      </w:r>
      <w:proofErr w:type="spellStart"/>
      <w:r w:rsidR="00E45D30">
        <w:rPr>
          <w:rFonts w:ascii="Arial" w:eastAsia="Times New Roman" w:hAnsi="Arial" w:cs="Arial"/>
          <w:color w:val="0B244C"/>
          <w:sz w:val="20"/>
          <w:szCs w:val="20"/>
          <w:lang w:eastAsia="de-DE"/>
        </w:rPr>
        <w:t>Shir</w:t>
      </w:r>
      <w:proofErr w:type="spellEnd"/>
      <w:r w:rsidR="00E45D30">
        <w:rPr>
          <w:rFonts w:ascii="Arial" w:eastAsia="Times New Roman" w:hAnsi="Arial" w:cs="Arial"/>
          <w:color w:val="0B244C"/>
          <w:sz w:val="20"/>
          <w:szCs w:val="20"/>
          <w:lang w:eastAsia="de-DE"/>
        </w:rPr>
        <w:t xml:space="preserve"> </w:t>
      </w:r>
      <w:proofErr w:type="spellStart"/>
      <w:r w:rsidR="00E45D30">
        <w:rPr>
          <w:rFonts w:ascii="Arial" w:eastAsia="Times New Roman" w:hAnsi="Arial" w:cs="Arial"/>
          <w:color w:val="0B244C"/>
          <w:sz w:val="20"/>
          <w:szCs w:val="20"/>
          <w:lang w:eastAsia="de-DE"/>
        </w:rPr>
        <w:t>Hever</w:t>
      </w:r>
      <w:proofErr w:type="spellEnd"/>
      <w:r w:rsidR="00E45D30">
        <w:rPr>
          <w:rFonts w:ascii="Arial" w:eastAsia="Times New Roman" w:hAnsi="Arial" w:cs="Arial"/>
          <w:color w:val="0B244C"/>
          <w:sz w:val="20"/>
          <w:szCs w:val="20"/>
          <w:lang w:eastAsia="de-DE"/>
        </w:rPr>
        <w:t xml:space="preserve"> (Heidelb</w:t>
      </w:r>
      <w:r w:rsidR="00746477">
        <w:rPr>
          <w:rFonts w:ascii="Arial" w:eastAsia="Times New Roman" w:hAnsi="Arial" w:cs="Arial"/>
          <w:color w:val="0B244C"/>
          <w:sz w:val="20"/>
          <w:szCs w:val="20"/>
          <w:lang w:eastAsia="de-DE"/>
        </w:rPr>
        <w:t>e</w:t>
      </w:r>
      <w:r w:rsidR="00E45D30">
        <w:rPr>
          <w:rFonts w:ascii="Arial" w:eastAsia="Times New Roman" w:hAnsi="Arial" w:cs="Arial"/>
          <w:color w:val="0B244C"/>
          <w:sz w:val="20"/>
          <w:szCs w:val="20"/>
          <w:lang w:eastAsia="de-DE"/>
        </w:rPr>
        <w:t xml:space="preserve">rg), Wolfgang Streeck (Köln), Peter Wahl </w:t>
      </w:r>
      <w:r w:rsidR="00AA7645">
        <w:rPr>
          <w:rFonts w:ascii="Arial" w:eastAsia="Times New Roman" w:hAnsi="Arial" w:cs="Arial"/>
          <w:color w:val="0B244C"/>
          <w:sz w:val="20"/>
          <w:szCs w:val="20"/>
          <w:lang w:eastAsia="de-DE"/>
        </w:rPr>
        <w:t>(</w:t>
      </w:r>
      <w:r w:rsidR="00E45D30">
        <w:rPr>
          <w:rFonts w:ascii="Arial" w:eastAsia="Times New Roman" w:hAnsi="Arial" w:cs="Arial"/>
          <w:color w:val="0B244C"/>
          <w:sz w:val="20"/>
          <w:szCs w:val="20"/>
          <w:lang w:eastAsia="de-DE"/>
        </w:rPr>
        <w:t>Berlin</w:t>
      </w:r>
      <w:r w:rsidR="0027085A" w:rsidRPr="00CA3BAA">
        <w:rPr>
          <w:rFonts w:ascii="Arial" w:eastAsia="Times New Roman" w:hAnsi="Arial" w:cs="Arial"/>
          <w:color w:val="0B244C"/>
          <w:sz w:val="20"/>
          <w:szCs w:val="20"/>
          <w:lang w:eastAsia="de-DE"/>
        </w:rPr>
        <w:t>)</w:t>
      </w:r>
      <w:r w:rsidR="00FF0758" w:rsidRPr="00CA3BAA">
        <w:rPr>
          <w:rFonts w:ascii="Arial" w:eastAsia="Times New Roman" w:hAnsi="Arial" w:cs="Arial"/>
          <w:color w:val="0B244C"/>
          <w:sz w:val="20"/>
          <w:szCs w:val="20"/>
          <w:lang w:eastAsia="de-DE"/>
        </w:rPr>
        <w:t xml:space="preserve">, </w:t>
      </w:r>
      <w:r w:rsidR="00E45D30">
        <w:rPr>
          <w:rFonts w:ascii="Arial" w:eastAsia="Times New Roman" w:hAnsi="Arial" w:cs="Arial"/>
          <w:color w:val="0B244C"/>
          <w:sz w:val="20"/>
          <w:szCs w:val="20"/>
          <w:lang w:eastAsia="de-DE"/>
        </w:rPr>
        <w:t xml:space="preserve">John Neelsen (Tübingen) </w:t>
      </w:r>
    </w:p>
    <w:p w14:paraId="673B1B24" w14:textId="778A79E5" w:rsidR="009F6EF1" w:rsidRPr="009F6EF1" w:rsidRDefault="009F6EF1" w:rsidP="009F6EF1">
      <w:pPr>
        <w:spacing w:after="0" w:line="240" w:lineRule="auto"/>
        <w:rPr>
          <w:rFonts w:ascii="Arial" w:eastAsia="Times New Roman" w:hAnsi="Arial" w:cs="Arial"/>
          <w:color w:val="0B244C"/>
          <w:sz w:val="20"/>
          <w:szCs w:val="20"/>
          <w:lang w:eastAsia="de-DE"/>
        </w:rPr>
      </w:pPr>
    </w:p>
    <w:p w14:paraId="618D1316" w14:textId="08980E9B" w:rsidR="009F6EF1" w:rsidRPr="009F6EF1" w:rsidRDefault="009F6EF1" w:rsidP="009F6EF1">
      <w:pPr>
        <w:spacing w:after="0" w:line="240" w:lineRule="auto"/>
        <w:rPr>
          <w:rFonts w:ascii="Arial" w:eastAsia="Times New Roman" w:hAnsi="Arial" w:cs="Arial"/>
          <w:color w:val="0B244C"/>
          <w:sz w:val="20"/>
          <w:szCs w:val="20"/>
          <w:lang w:eastAsia="de-DE"/>
        </w:rPr>
      </w:pPr>
    </w:p>
    <w:p w14:paraId="68ACA969" w14:textId="77777777" w:rsidR="00A726C7" w:rsidRPr="00DA6F03" w:rsidRDefault="00A726C7" w:rsidP="00CA3BAA">
      <w:pPr>
        <w:spacing w:after="0" w:line="240" w:lineRule="auto"/>
        <w:rPr>
          <w:rFonts w:ascii="Arial" w:eastAsia="Times New Roman" w:hAnsi="Arial" w:cs="Arial"/>
          <w:b/>
          <w:bCs/>
          <w:color w:val="0B244C"/>
          <w:sz w:val="20"/>
          <w:szCs w:val="20"/>
          <w:lang w:eastAsia="de-DE"/>
        </w:rPr>
      </w:pPr>
    </w:p>
    <w:p w14:paraId="7C22191E" w14:textId="742EFC08" w:rsidR="009F6EF1" w:rsidRPr="00DA6F03" w:rsidRDefault="005C2D06" w:rsidP="00CA3BAA">
      <w:pPr>
        <w:spacing w:after="0" w:line="240" w:lineRule="auto"/>
        <w:rPr>
          <w:rFonts w:ascii="Arial" w:eastAsia="Times New Roman" w:hAnsi="Arial" w:cs="Arial"/>
          <w:b/>
          <w:bCs/>
          <w:color w:val="0B244C"/>
          <w:sz w:val="20"/>
          <w:szCs w:val="20"/>
          <w:lang w:eastAsia="de-DE"/>
        </w:rPr>
      </w:pPr>
      <w:r>
        <w:rPr>
          <w:rFonts w:ascii="Arial" w:eastAsia="Times New Roman" w:hAnsi="Arial" w:cs="Arial"/>
          <w:b/>
          <w:bCs/>
          <w:color w:val="0B244C"/>
          <w:sz w:val="20"/>
          <w:szCs w:val="20"/>
          <w:lang w:eastAsia="de-DE"/>
        </w:rPr>
        <w:t>U.a. sind f</w:t>
      </w:r>
      <w:r w:rsidR="00507249" w:rsidRPr="00DA6F03">
        <w:rPr>
          <w:rFonts w:ascii="Arial" w:eastAsia="Times New Roman" w:hAnsi="Arial" w:cs="Arial"/>
          <w:b/>
          <w:bCs/>
          <w:color w:val="0B244C"/>
          <w:sz w:val="20"/>
          <w:szCs w:val="20"/>
          <w:lang w:eastAsia="de-DE"/>
        </w:rPr>
        <w:t xml:space="preserve">olgende </w:t>
      </w:r>
      <w:r w:rsidR="009F6EF1" w:rsidRPr="00DA6F03">
        <w:rPr>
          <w:rFonts w:ascii="Arial" w:eastAsia="Times New Roman" w:hAnsi="Arial" w:cs="Arial"/>
          <w:b/>
          <w:bCs/>
          <w:color w:val="0B244C"/>
          <w:sz w:val="20"/>
          <w:szCs w:val="20"/>
          <w:lang w:eastAsia="de-DE"/>
        </w:rPr>
        <w:t xml:space="preserve">Werkstätten zu </w:t>
      </w:r>
      <w:r w:rsidR="00D8442B">
        <w:rPr>
          <w:rFonts w:ascii="Arial" w:eastAsia="Times New Roman" w:hAnsi="Arial" w:cs="Arial"/>
          <w:b/>
          <w:bCs/>
          <w:color w:val="0B244C"/>
          <w:sz w:val="20"/>
          <w:szCs w:val="20"/>
          <w:lang w:eastAsia="de-DE"/>
        </w:rPr>
        <w:t>E</w:t>
      </w:r>
      <w:r w:rsidR="009F6EF1" w:rsidRPr="00DA6F03">
        <w:rPr>
          <w:rFonts w:ascii="Arial" w:eastAsia="Times New Roman" w:hAnsi="Arial" w:cs="Arial"/>
          <w:b/>
          <w:bCs/>
          <w:color w:val="0B244C"/>
          <w:sz w:val="20"/>
          <w:szCs w:val="20"/>
          <w:lang w:eastAsia="de-DE"/>
        </w:rPr>
        <w:t>ntwürfen</w:t>
      </w:r>
      <w:r w:rsidR="00D8442B">
        <w:rPr>
          <w:rFonts w:ascii="Arial" w:eastAsia="Times New Roman" w:hAnsi="Arial" w:cs="Arial"/>
          <w:b/>
          <w:bCs/>
          <w:color w:val="0B244C"/>
          <w:sz w:val="20"/>
          <w:szCs w:val="20"/>
          <w:lang w:eastAsia="de-DE"/>
        </w:rPr>
        <w:t xml:space="preserve"> für </w:t>
      </w:r>
      <w:r w:rsidR="00671D36">
        <w:rPr>
          <w:rFonts w:ascii="Arial" w:eastAsia="Times New Roman" w:hAnsi="Arial" w:cs="Arial"/>
          <w:b/>
          <w:bCs/>
          <w:color w:val="0B244C"/>
          <w:sz w:val="20"/>
          <w:szCs w:val="20"/>
          <w:lang w:eastAsia="de-DE"/>
        </w:rPr>
        <w:t xml:space="preserve">Bd. </w:t>
      </w:r>
      <w:r w:rsidR="00D8442B">
        <w:rPr>
          <w:rFonts w:ascii="Arial" w:eastAsia="Times New Roman" w:hAnsi="Arial" w:cs="Arial"/>
          <w:b/>
          <w:bCs/>
          <w:color w:val="0B244C"/>
          <w:sz w:val="20"/>
          <w:szCs w:val="20"/>
          <w:lang w:eastAsia="de-DE"/>
        </w:rPr>
        <w:t>10</w:t>
      </w:r>
      <w:r w:rsidR="00671D36">
        <w:rPr>
          <w:rFonts w:ascii="Arial" w:eastAsia="Times New Roman" w:hAnsi="Arial" w:cs="Arial"/>
          <w:b/>
          <w:bCs/>
          <w:color w:val="0B244C"/>
          <w:sz w:val="20"/>
          <w:szCs w:val="20"/>
          <w:lang w:eastAsia="de-DE"/>
        </w:rPr>
        <w:t xml:space="preserve"> des HKWM</w:t>
      </w:r>
      <w:r w:rsidR="00D8442B">
        <w:rPr>
          <w:rFonts w:ascii="Arial" w:eastAsia="Times New Roman" w:hAnsi="Arial" w:cs="Arial"/>
          <w:b/>
          <w:bCs/>
          <w:color w:val="0B244C"/>
          <w:sz w:val="20"/>
          <w:szCs w:val="20"/>
          <w:lang w:eastAsia="de-DE"/>
        </w:rPr>
        <w:t xml:space="preserve"> </w:t>
      </w:r>
      <w:r w:rsidR="009F6EF1" w:rsidRPr="00DA6F03">
        <w:rPr>
          <w:rFonts w:ascii="Arial" w:eastAsia="Times New Roman" w:hAnsi="Arial" w:cs="Arial"/>
          <w:b/>
          <w:bCs/>
          <w:color w:val="0B244C"/>
          <w:sz w:val="20"/>
          <w:szCs w:val="20"/>
          <w:lang w:eastAsia="de-DE"/>
        </w:rPr>
        <w:t>geplant:</w:t>
      </w:r>
      <w:r w:rsidR="00E76504" w:rsidRPr="00DA6F03">
        <w:rPr>
          <w:rFonts w:ascii="Arial" w:eastAsia="Times New Roman" w:hAnsi="Arial" w:cs="Arial"/>
          <w:b/>
          <w:bCs/>
          <w:color w:val="0B244C"/>
          <w:sz w:val="20"/>
          <w:szCs w:val="20"/>
          <w:lang w:eastAsia="de-DE"/>
        </w:rPr>
        <w:t xml:space="preserve"> </w:t>
      </w:r>
    </w:p>
    <w:p w14:paraId="432A83D7" w14:textId="77777777" w:rsidR="009F6EF1" w:rsidRPr="009F6EF1" w:rsidRDefault="009F6EF1" w:rsidP="009F6EF1">
      <w:pPr>
        <w:spacing w:after="0" w:line="240" w:lineRule="auto"/>
        <w:rPr>
          <w:rFonts w:ascii="Arial" w:eastAsia="Times New Roman" w:hAnsi="Arial" w:cs="Arial"/>
          <w:color w:val="0B244C"/>
          <w:sz w:val="20"/>
          <w:szCs w:val="20"/>
          <w:lang w:eastAsia="de-DE"/>
        </w:rPr>
      </w:pPr>
      <w:r w:rsidRPr="009F6EF1">
        <w:rPr>
          <w:rFonts w:ascii="Arial" w:eastAsia="Times New Roman" w:hAnsi="Arial" w:cs="Arial"/>
          <w:color w:val="0B244C"/>
          <w:sz w:val="20"/>
          <w:szCs w:val="20"/>
          <w:lang w:eastAsia="de-DE"/>
        </w:rPr>
        <w:t> </w:t>
      </w:r>
    </w:p>
    <w:p w14:paraId="2CDB1E03" w14:textId="5488C071" w:rsidR="0092611D" w:rsidRPr="00E044D0" w:rsidRDefault="00E044D0" w:rsidP="00E044D0">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 xml:space="preserve">Nebenwiderspruch (Frigga Haug, Esslingen/Los </w:t>
      </w:r>
      <w:proofErr w:type="spellStart"/>
      <w:r>
        <w:rPr>
          <w:color w:val="000000"/>
          <w:sz w:val="27"/>
          <w:szCs w:val="27"/>
        </w:rPr>
        <w:t>Quemados</w:t>
      </w:r>
      <w:proofErr w:type="spellEnd"/>
      <w:r>
        <w:rPr>
          <w:color w:val="000000"/>
          <w:sz w:val="27"/>
          <w:szCs w:val="27"/>
        </w:rPr>
        <w:t>)</w:t>
      </w:r>
      <w:r w:rsidR="0092611D" w:rsidRPr="00E044D0">
        <w:rPr>
          <w:rFonts w:ascii="Arial" w:eastAsia="Times New Roman" w:hAnsi="Arial" w:cs="Arial"/>
          <w:b/>
          <w:bCs/>
          <w:color w:val="000000" w:themeColor="text1"/>
          <w:sz w:val="20"/>
          <w:szCs w:val="20"/>
          <w:lang w:eastAsia="de-DE"/>
        </w:rPr>
        <w:t xml:space="preserve"> </w:t>
      </w:r>
    </w:p>
    <w:p w14:paraId="6C88DC55" w14:textId="77777777" w:rsidR="00E044D0" w:rsidRPr="00E044D0" w:rsidRDefault="00E044D0" w:rsidP="00E044D0">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Neues (Simon Maier, Konstanz)</w:t>
      </w:r>
    </w:p>
    <w:p w14:paraId="4AF872E3" w14:textId="203A6FC7" w:rsidR="00362499" w:rsidRPr="0092611D" w:rsidRDefault="00746477" w:rsidP="00E044D0">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Neue Weltwirtschaftsordnung (P</w:t>
      </w:r>
      <w:r w:rsidR="0038583C">
        <w:rPr>
          <w:color w:val="000000"/>
          <w:sz w:val="27"/>
          <w:szCs w:val="27"/>
        </w:rPr>
        <w:t xml:space="preserve">atrick </w:t>
      </w:r>
      <w:r>
        <w:rPr>
          <w:color w:val="000000"/>
          <w:sz w:val="27"/>
          <w:szCs w:val="27"/>
        </w:rPr>
        <w:t>Neveling, Bournemouth</w:t>
      </w:r>
      <w:r w:rsidR="0038583C">
        <w:rPr>
          <w:color w:val="000000"/>
          <w:sz w:val="27"/>
          <w:szCs w:val="27"/>
        </w:rPr>
        <w:t>)</w:t>
      </w:r>
      <w:r w:rsidR="00362499" w:rsidRPr="0092611D">
        <w:rPr>
          <w:rFonts w:ascii="Arial" w:eastAsia="Times New Roman" w:hAnsi="Arial" w:cs="Arial"/>
          <w:b/>
          <w:bCs/>
          <w:color w:val="000000" w:themeColor="text1"/>
          <w:sz w:val="20"/>
          <w:szCs w:val="20"/>
          <w:lang w:eastAsia="de-DE"/>
        </w:rPr>
        <w:t xml:space="preserve"> </w:t>
      </w:r>
    </w:p>
    <w:p w14:paraId="0A75066D" w14:textId="19DBFEE3" w:rsidR="0092611D" w:rsidRPr="00E044D0" w:rsidRDefault="00746477" w:rsidP="00E044D0">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 xml:space="preserve">Nihilismus (Manfred </w:t>
      </w:r>
      <w:proofErr w:type="spellStart"/>
      <w:r>
        <w:rPr>
          <w:color w:val="000000"/>
          <w:sz w:val="27"/>
          <w:szCs w:val="27"/>
        </w:rPr>
        <w:t>Posani</w:t>
      </w:r>
      <w:proofErr w:type="spellEnd"/>
      <w:r>
        <w:rPr>
          <w:color w:val="000000"/>
          <w:sz w:val="27"/>
          <w:szCs w:val="27"/>
        </w:rPr>
        <w:t xml:space="preserve"> Löwenstein, Rom</w:t>
      </w:r>
      <w:r w:rsidR="0038583C">
        <w:rPr>
          <w:color w:val="000000"/>
          <w:sz w:val="27"/>
          <w:szCs w:val="27"/>
        </w:rPr>
        <w:t>)</w:t>
      </w:r>
    </w:p>
    <w:p w14:paraId="4D5A2DA5" w14:textId="336BD301" w:rsidR="00746477" w:rsidRPr="00E044D0" w:rsidRDefault="00746477" w:rsidP="00E044D0">
      <w:pPr>
        <w:pStyle w:val="Listenabsatz"/>
        <w:numPr>
          <w:ilvl w:val="0"/>
          <w:numId w:val="10"/>
        </w:numPr>
        <w:spacing w:after="120" w:line="360" w:lineRule="auto"/>
        <w:rPr>
          <w:rFonts w:ascii="Arial" w:eastAsia="Times New Roman" w:hAnsi="Arial" w:cs="Arial"/>
          <w:b/>
          <w:bCs/>
          <w:color w:val="000000" w:themeColor="text1"/>
          <w:sz w:val="20"/>
          <w:szCs w:val="20"/>
          <w:lang w:val="en-US" w:eastAsia="de-DE"/>
        </w:rPr>
      </w:pPr>
      <w:r>
        <w:rPr>
          <w:color w:val="000000"/>
          <w:sz w:val="27"/>
          <w:szCs w:val="27"/>
        </w:rPr>
        <w:t>Neue Linke (Sean Forner, Michigan)</w:t>
      </w:r>
    </w:p>
    <w:p w14:paraId="192326DD" w14:textId="6F9CC914" w:rsidR="006D2ACD" w:rsidRPr="00E044D0" w:rsidRDefault="00746477" w:rsidP="00E044D0">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Neue Arbeiterklasse (</w:t>
      </w:r>
      <w:r w:rsidR="0038583C" w:rsidRPr="0038583C">
        <w:rPr>
          <w:color w:val="000000"/>
          <w:sz w:val="27"/>
          <w:szCs w:val="27"/>
        </w:rPr>
        <w:t>Ricardo Antunes, São Paulo</w:t>
      </w:r>
      <w:r>
        <w:rPr>
          <w:color w:val="000000"/>
          <w:sz w:val="27"/>
          <w:szCs w:val="27"/>
        </w:rPr>
        <w:t>)</w:t>
      </w:r>
    </w:p>
    <w:p w14:paraId="07405051" w14:textId="44407F26" w:rsidR="00362499" w:rsidRPr="0092611D" w:rsidRDefault="00746477" w:rsidP="00E044D0">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Neue Musik (</w:t>
      </w:r>
      <w:r w:rsidR="0038583C" w:rsidRPr="0038583C">
        <w:rPr>
          <w:color w:val="000000"/>
          <w:sz w:val="27"/>
          <w:szCs w:val="27"/>
        </w:rPr>
        <w:t xml:space="preserve">Roberto </w:t>
      </w:r>
      <w:proofErr w:type="spellStart"/>
      <w:r w:rsidR="0038583C" w:rsidRPr="0038583C">
        <w:rPr>
          <w:color w:val="000000"/>
          <w:sz w:val="27"/>
          <w:szCs w:val="27"/>
        </w:rPr>
        <w:t>Fausti</w:t>
      </w:r>
      <w:proofErr w:type="spellEnd"/>
      <w:r w:rsidR="0038583C" w:rsidRPr="0038583C">
        <w:rPr>
          <w:color w:val="000000"/>
          <w:sz w:val="27"/>
          <w:szCs w:val="27"/>
        </w:rPr>
        <w:t>, Berlin</w:t>
      </w:r>
      <w:r w:rsidR="003F14BE">
        <w:rPr>
          <w:color w:val="000000"/>
          <w:sz w:val="27"/>
          <w:szCs w:val="27"/>
        </w:rPr>
        <w:t xml:space="preserve">, u. Giovanni </w:t>
      </w:r>
      <w:proofErr w:type="spellStart"/>
      <w:r w:rsidR="003F14BE">
        <w:rPr>
          <w:color w:val="000000"/>
          <w:sz w:val="27"/>
          <w:szCs w:val="27"/>
        </w:rPr>
        <w:t>Zanotti</w:t>
      </w:r>
      <w:proofErr w:type="spellEnd"/>
      <w:r w:rsidR="003F14BE">
        <w:rPr>
          <w:color w:val="000000"/>
          <w:sz w:val="27"/>
          <w:szCs w:val="27"/>
        </w:rPr>
        <w:t xml:space="preserve">, </w:t>
      </w:r>
      <w:r w:rsidR="003F14BE" w:rsidRPr="003F14BE">
        <w:rPr>
          <w:color w:val="000000"/>
          <w:sz w:val="27"/>
          <w:szCs w:val="27"/>
        </w:rPr>
        <w:t>Brasilia</w:t>
      </w:r>
      <w:r w:rsidR="00E044D0">
        <w:rPr>
          <w:color w:val="000000"/>
          <w:sz w:val="27"/>
          <w:szCs w:val="27"/>
        </w:rPr>
        <w:t>)</w:t>
      </w:r>
    </w:p>
    <w:p w14:paraId="46F7475B" w14:textId="771DB9D7" w:rsidR="00E62023" w:rsidRPr="00E044D0" w:rsidRDefault="00746477" w:rsidP="00E044D0">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Öffentlichkeit (</w:t>
      </w:r>
      <w:proofErr w:type="spellStart"/>
      <w:r>
        <w:rPr>
          <w:color w:val="000000"/>
          <w:sz w:val="27"/>
          <w:szCs w:val="27"/>
        </w:rPr>
        <w:t>Cheryce</w:t>
      </w:r>
      <w:proofErr w:type="spellEnd"/>
      <w:r>
        <w:rPr>
          <w:color w:val="000000"/>
          <w:sz w:val="27"/>
          <w:szCs w:val="27"/>
        </w:rPr>
        <w:t xml:space="preserve"> </w:t>
      </w:r>
      <w:proofErr w:type="spellStart"/>
      <w:r>
        <w:rPr>
          <w:color w:val="000000"/>
          <w:sz w:val="27"/>
          <w:szCs w:val="27"/>
        </w:rPr>
        <w:t>v.Xylander</w:t>
      </w:r>
      <w:proofErr w:type="spellEnd"/>
      <w:r>
        <w:rPr>
          <w:color w:val="000000"/>
          <w:sz w:val="27"/>
          <w:szCs w:val="27"/>
        </w:rPr>
        <w:t>, Königs</w:t>
      </w:r>
      <w:r w:rsidR="0038583C">
        <w:rPr>
          <w:color w:val="000000"/>
          <w:sz w:val="27"/>
          <w:szCs w:val="27"/>
        </w:rPr>
        <w:t xml:space="preserve"> W</w:t>
      </w:r>
      <w:r>
        <w:rPr>
          <w:color w:val="000000"/>
          <w:sz w:val="27"/>
          <w:szCs w:val="27"/>
        </w:rPr>
        <w:t>usterhausen u. Lüneburg)</w:t>
      </w:r>
      <w:r w:rsidR="00362499" w:rsidRPr="0092611D">
        <w:rPr>
          <w:rFonts w:ascii="Arial" w:eastAsia="Times New Roman" w:hAnsi="Arial" w:cs="Arial"/>
          <w:b/>
          <w:bCs/>
          <w:color w:val="000000" w:themeColor="text1"/>
          <w:sz w:val="20"/>
          <w:szCs w:val="20"/>
          <w:lang w:eastAsia="de-DE"/>
        </w:rPr>
        <w:t xml:space="preserve"> </w:t>
      </w:r>
    </w:p>
    <w:p w14:paraId="6E855267" w14:textId="5C78D854" w:rsidR="0092611D" w:rsidRPr="00E044D0" w:rsidRDefault="00746477" w:rsidP="00E044D0">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Netzwerktheorie (</w:t>
      </w:r>
      <w:proofErr w:type="spellStart"/>
      <w:r>
        <w:rPr>
          <w:color w:val="000000"/>
          <w:sz w:val="27"/>
          <w:szCs w:val="27"/>
        </w:rPr>
        <w:t>Sauli</w:t>
      </w:r>
      <w:proofErr w:type="spellEnd"/>
      <w:r>
        <w:rPr>
          <w:color w:val="000000"/>
          <w:sz w:val="27"/>
          <w:szCs w:val="27"/>
        </w:rPr>
        <w:t xml:space="preserve"> </w:t>
      </w:r>
      <w:proofErr w:type="spellStart"/>
      <w:r>
        <w:rPr>
          <w:color w:val="000000"/>
          <w:sz w:val="27"/>
          <w:szCs w:val="27"/>
        </w:rPr>
        <w:t>Havu</w:t>
      </w:r>
      <w:proofErr w:type="spellEnd"/>
      <w:r>
        <w:rPr>
          <w:color w:val="000000"/>
          <w:sz w:val="27"/>
          <w:szCs w:val="27"/>
        </w:rPr>
        <w:t>, Tampere)</w:t>
      </w:r>
    </w:p>
    <w:p w14:paraId="047C93A3" w14:textId="62DCDAC8" w:rsidR="00746477" w:rsidRPr="00E044D0" w:rsidRDefault="00746477" w:rsidP="00E044D0">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lastRenderedPageBreak/>
        <w:t>Neue Demokratie (Hauke Neddermann, Berlin)</w:t>
      </w:r>
      <w:r w:rsidR="000759A6" w:rsidRPr="0092611D">
        <w:rPr>
          <w:rFonts w:ascii="Arial" w:eastAsia="Times New Roman" w:hAnsi="Arial" w:cs="Arial"/>
          <w:b/>
          <w:bCs/>
          <w:color w:val="000000" w:themeColor="text1"/>
          <w:sz w:val="20"/>
          <w:szCs w:val="20"/>
          <w:lang w:eastAsia="de-DE"/>
        </w:rPr>
        <w:t xml:space="preserve"> </w:t>
      </w:r>
    </w:p>
    <w:p w14:paraId="4A5750B0" w14:textId="2314B3EB" w:rsidR="00F02F46" w:rsidRPr="0054425A" w:rsidRDefault="00746477" w:rsidP="0054425A">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Niederlage (Victor Strazzeri, Genf)</w:t>
      </w:r>
    </w:p>
    <w:p w14:paraId="316028E9" w14:textId="2EF699F1" w:rsidR="00F02F46" w:rsidRPr="00DE5336" w:rsidRDefault="00F02F46" w:rsidP="0054425A">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 xml:space="preserve">Nord-Süd-Konflikt (Anna </w:t>
      </w:r>
      <w:proofErr w:type="spellStart"/>
      <w:r>
        <w:rPr>
          <w:color w:val="000000"/>
          <w:sz w:val="27"/>
          <w:szCs w:val="27"/>
        </w:rPr>
        <w:t>Saggioro</w:t>
      </w:r>
      <w:proofErr w:type="spellEnd"/>
      <w:r>
        <w:rPr>
          <w:color w:val="000000"/>
          <w:sz w:val="27"/>
          <w:szCs w:val="27"/>
        </w:rPr>
        <w:t xml:space="preserve"> García, Rio de Janeiro)</w:t>
      </w:r>
    </w:p>
    <w:p w14:paraId="457C7277" w14:textId="5B40EC54" w:rsidR="00DE5336" w:rsidRPr="00DE5336" w:rsidRDefault="00DE5336" w:rsidP="0054425A">
      <w:pPr>
        <w:pStyle w:val="Listenabsatz"/>
        <w:numPr>
          <w:ilvl w:val="0"/>
          <w:numId w:val="10"/>
        </w:numPr>
        <w:spacing w:after="120" w:line="360" w:lineRule="auto"/>
        <w:rPr>
          <w:rFonts w:ascii="Arial" w:eastAsia="Times New Roman" w:hAnsi="Arial" w:cs="Arial"/>
          <w:b/>
          <w:bCs/>
          <w:color w:val="000000" w:themeColor="text1"/>
          <w:sz w:val="20"/>
          <w:szCs w:val="20"/>
          <w:lang w:val="en-US" w:eastAsia="de-DE"/>
        </w:rPr>
      </w:pPr>
      <w:proofErr w:type="spellStart"/>
      <w:r w:rsidRPr="00DE5336">
        <w:rPr>
          <w:color w:val="000000"/>
          <w:sz w:val="27"/>
          <w:szCs w:val="27"/>
          <w:lang w:val="en-US"/>
        </w:rPr>
        <w:t>Nuklearer</w:t>
      </w:r>
      <w:proofErr w:type="spellEnd"/>
      <w:r w:rsidRPr="00DE5336">
        <w:rPr>
          <w:color w:val="000000"/>
          <w:sz w:val="27"/>
          <w:szCs w:val="27"/>
          <w:lang w:val="en-US"/>
        </w:rPr>
        <w:t xml:space="preserve"> Winter (John Hallam, Sy</w:t>
      </w:r>
      <w:r>
        <w:rPr>
          <w:color w:val="000000"/>
          <w:sz w:val="27"/>
          <w:szCs w:val="27"/>
          <w:lang w:val="en-US"/>
        </w:rPr>
        <w:t>dney)</w:t>
      </w:r>
    </w:p>
    <w:p w14:paraId="58DBEF63" w14:textId="017C29C4" w:rsidR="00F02F46" w:rsidRPr="00E044D0" w:rsidRDefault="00F02F46" w:rsidP="00E044D0">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oben/unten (Peter Jehle, Berlin)</w:t>
      </w:r>
    </w:p>
    <w:p w14:paraId="1A3C5EC7" w14:textId="4B44D399" w:rsidR="00F02F46" w:rsidRPr="00E044D0" w:rsidRDefault="00F02F46" w:rsidP="00E044D0">
      <w:pPr>
        <w:pStyle w:val="Listenabsatz"/>
        <w:numPr>
          <w:ilvl w:val="0"/>
          <w:numId w:val="10"/>
        </w:numPr>
        <w:spacing w:after="120" w:line="360" w:lineRule="auto"/>
        <w:rPr>
          <w:rFonts w:ascii="Arial" w:eastAsia="Times New Roman" w:hAnsi="Arial" w:cs="Arial"/>
          <w:b/>
          <w:bCs/>
          <w:color w:val="000000" w:themeColor="text1"/>
          <w:sz w:val="20"/>
          <w:szCs w:val="20"/>
          <w:lang w:eastAsia="de-DE"/>
        </w:rPr>
      </w:pPr>
      <w:r>
        <w:rPr>
          <w:color w:val="000000"/>
          <w:sz w:val="27"/>
          <w:szCs w:val="27"/>
        </w:rPr>
        <w:t>öffentliche Güter (Tilman Reitz, Jena)</w:t>
      </w:r>
    </w:p>
    <w:p w14:paraId="3D77E513" w14:textId="3E721558" w:rsidR="00F02F46" w:rsidRPr="00E044D0" w:rsidRDefault="00F02F46" w:rsidP="00E044D0">
      <w:pPr>
        <w:pStyle w:val="Listenabsatz"/>
        <w:numPr>
          <w:ilvl w:val="0"/>
          <w:numId w:val="10"/>
        </w:numPr>
        <w:spacing w:after="120" w:line="360" w:lineRule="auto"/>
        <w:rPr>
          <w:rFonts w:ascii="Arial" w:eastAsia="Times New Roman" w:hAnsi="Arial" w:cs="Arial"/>
          <w:b/>
          <w:bCs/>
          <w:color w:val="000000" w:themeColor="text1"/>
          <w:sz w:val="20"/>
          <w:szCs w:val="20"/>
          <w:lang w:val="es-ES" w:eastAsia="de-DE"/>
        </w:rPr>
      </w:pPr>
      <w:r w:rsidRPr="00F02F46">
        <w:rPr>
          <w:color w:val="000000"/>
          <w:sz w:val="27"/>
          <w:szCs w:val="27"/>
          <w:lang w:val="es-ES"/>
        </w:rPr>
        <w:t>Opium (Henrique Carneiro, São Paulo</w:t>
      </w:r>
      <w:r>
        <w:rPr>
          <w:color w:val="000000"/>
          <w:sz w:val="27"/>
          <w:szCs w:val="27"/>
          <w:lang w:val="es-ES"/>
        </w:rPr>
        <w:t>)</w:t>
      </w:r>
    </w:p>
    <w:p w14:paraId="691B4FB2" w14:textId="03C1A04F" w:rsidR="00671D36" w:rsidRPr="00671D36" w:rsidRDefault="00F02F46" w:rsidP="00671D36">
      <w:pPr>
        <w:pStyle w:val="Listenabsatz"/>
        <w:numPr>
          <w:ilvl w:val="0"/>
          <w:numId w:val="10"/>
        </w:numPr>
        <w:spacing w:after="120" w:line="360" w:lineRule="auto"/>
        <w:rPr>
          <w:rFonts w:ascii="Arial" w:eastAsia="Times New Roman" w:hAnsi="Arial" w:cs="Arial"/>
          <w:b/>
          <w:bCs/>
          <w:color w:val="000000" w:themeColor="text1"/>
          <w:sz w:val="20"/>
          <w:szCs w:val="20"/>
          <w:lang w:val="es-ES" w:eastAsia="de-DE"/>
        </w:rPr>
      </w:pPr>
      <w:r w:rsidRPr="00F02F46">
        <w:rPr>
          <w:color w:val="000000"/>
          <w:sz w:val="27"/>
          <w:szCs w:val="27"/>
          <w:lang w:val="es-ES"/>
        </w:rPr>
        <w:t>Phantasie (Miguel Vedda, Buenos Aires</w:t>
      </w:r>
      <w:r w:rsidR="00EB3F06">
        <w:rPr>
          <w:color w:val="000000"/>
          <w:sz w:val="27"/>
          <w:szCs w:val="27"/>
          <w:lang w:val="es-ES"/>
        </w:rPr>
        <w:t xml:space="preserve">, u. </w:t>
      </w:r>
      <w:r w:rsidR="00EB3F06" w:rsidRPr="00EB3F06">
        <w:rPr>
          <w:color w:val="000000"/>
          <w:sz w:val="27"/>
          <w:szCs w:val="27"/>
        </w:rPr>
        <w:t>Paul Reynolds</w:t>
      </w:r>
      <w:r w:rsidR="00EB3F06">
        <w:rPr>
          <w:color w:val="000000"/>
          <w:sz w:val="27"/>
          <w:szCs w:val="27"/>
        </w:rPr>
        <w:t xml:space="preserve">, </w:t>
      </w:r>
      <w:r w:rsidR="00EB3F06" w:rsidRPr="00EB3F06">
        <w:rPr>
          <w:color w:val="000000"/>
          <w:sz w:val="27"/>
          <w:szCs w:val="27"/>
        </w:rPr>
        <w:t>Lancashire</w:t>
      </w:r>
      <w:r w:rsidRPr="00F02F46">
        <w:rPr>
          <w:color w:val="000000"/>
          <w:sz w:val="27"/>
          <w:szCs w:val="27"/>
          <w:lang w:val="es-ES"/>
        </w:rPr>
        <w:t>)</w:t>
      </w:r>
    </w:p>
    <w:p w14:paraId="26427069" w14:textId="77777777" w:rsidR="00671D36" w:rsidRDefault="00671D36" w:rsidP="00671D36">
      <w:pPr>
        <w:spacing w:after="120"/>
        <w:rPr>
          <w:rFonts w:ascii="Arial" w:eastAsia="Times New Roman" w:hAnsi="Arial" w:cs="Arial"/>
          <w:color w:val="000000" w:themeColor="text1"/>
          <w:sz w:val="20"/>
          <w:szCs w:val="20"/>
          <w:lang w:eastAsia="de-DE"/>
        </w:rPr>
      </w:pPr>
    </w:p>
    <w:p w14:paraId="016C098E" w14:textId="5DDF3F77" w:rsidR="00671D36" w:rsidRPr="00671D36" w:rsidRDefault="00671D36" w:rsidP="00671D36">
      <w:pPr>
        <w:spacing w:after="120"/>
        <w:rPr>
          <w:rFonts w:ascii="Arial" w:eastAsia="Times New Roman" w:hAnsi="Arial" w:cs="Arial"/>
          <w:color w:val="000000" w:themeColor="text1"/>
          <w:sz w:val="20"/>
          <w:szCs w:val="20"/>
          <w:lang w:eastAsia="de-DE"/>
        </w:rPr>
      </w:pPr>
      <w:r w:rsidRPr="00671D36">
        <w:rPr>
          <w:rFonts w:ascii="Arial" w:eastAsia="Times New Roman" w:hAnsi="Arial" w:cs="Arial"/>
          <w:color w:val="000000" w:themeColor="text1"/>
          <w:sz w:val="20"/>
          <w:szCs w:val="20"/>
          <w:lang w:eastAsia="de-DE"/>
        </w:rPr>
        <w:t>Bei den Werkstätten geht es darum, in gemeinsamer Anstrengung die Autorinnen und Autoren durch weiterführende Vorschläge, konkrete Hilfen, Ermutigung und Kritik auf dem Weg zu guten Artikeln zu unterstützen, eine fast utopische Weise der Produktion, in der Kritik Verbesserung und Kooperation heißt. Dazu gehört, auf das beste Machbare zu orientieren. Alle, die mitdiskutieren, mögen sich als Stichwort-Produzenten begreifen, auch wenn (noch) nicht jede/r einen Artikel schreibt. – Wir bitten darum, sich einzumischen und schon jetzt die Bereitschaft zum Votieren von Artikeln mitzuteilen (ggf. samt Rangfolge nach eigener Kompetenz).</w:t>
      </w:r>
    </w:p>
    <w:p w14:paraId="69B214BB" w14:textId="1AB162D4" w:rsidR="003E7EB7" w:rsidRPr="00F02F46" w:rsidRDefault="003E7EB7" w:rsidP="005C2D06">
      <w:pPr>
        <w:spacing w:after="0" w:line="240" w:lineRule="auto"/>
        <w:ind w:left="360" w:firstLine="348"/>
        <w:rPr>
          <w:rFonts w:ascii="Arial" w:eastAsia="Times New Roman" w:hAnsi="Arial" w:cs="Arial"/>
          <w:b/>
          <w:bCs/>
          <w:color w:val="0B244C"/>
          <w:sz w:val="20"/>
          <w:szCs w:val="20"/>
          <w:lang w:val="es-ES" w:eastAsia="de-DE"/>
        </w:rPr>
      </w:pPr>
    </w:p>
    <w:p w14:paraId="43261C7E" w14:textId="4F473A40" w:rsidR="00E044D0" w:rsidRDefault="00E044D0" w:rsidP="00E044D0">
      <w:pPr>
        <w:spacing w:after="0" w:line="240" w:lineRule="auto"/>
        <w:rPr>
          <w:rFonts w:ascii="Arial" w:eastAsia="Times New Roman" w:hAnsi="Arial" w:cs="Arial"/>
          <w:b/>
          <w:bCs/>
          <w:color w:val="0B244C"/>
          <w:sz w:val="20"/>
          <w:szCs w:val="20"/>
          <w:lang w:eastAsia="de-DE"/>
        </w:rPr>
      </w:pPr>
      <w:r>
        <w:rPr>
          <w:rFonts w:ascii="Arial" w:eastAsia="Times New Roman" w:hAnsi="Arial" w:cs="Arial"/>
          <w:b/>
          <w:bCs/>
          <w:color w:val="0B244C"/>
          <w:sz w:val="20"/>
          <w:szCs w:val="20"/>
          <w:lang w:eastAsia="de-DE"/>
        </w:rPr>
        <w:t>Gesprächskreis</w:t>
      </w:r>
      <w:r w:rsidR="004441AD">
        <w:rPr>
          <w:rFonts w:ascii="Arial" w:eastAsia="Times New Roman" w:hAnsi="Arial" w:cs="Arial"/>
          <w:b/>
          <w:bCs/>
          <w:color w:val="0B244C"/>
          <w:sz w:val="20"/>
          <w:szCs w:val="20"/>
          <w:lang w:eastAsia="de-DE"/>
        </w:rPr>
        <w:t xml:space="preserve">: Hat </w:t>
      </w:r>
      <w:r w:rsidR="004441AD" w:rsidRPr="004441AD">
        <w:rPr>
          <w:rFonts w:ascii="Arial" w:eastAsia="Times New Roman" w:hAnsi="Arial" w:cs="Arial"/>
          <w:b/>
          <w:bCs/>
          <w:i/>
          <w:iCs/>
          <w:color w:val="0B244C"/>
          <w:sz w:val="20"/>
          <w:szCs w:val="20"/>
          <w:lang w:eastAsia="de-DE"/>
        </w:rPr>
        <w:t>Das Argument</w:t>
      </w:r>
      <w:r w:rsidR="004441AD">
        <w:rPr>
          <w:rFonts w:ascii="Arial" w:eastAsia="Times New Roman" w:hAnsi="Arial" w:cs="Arial"/>
          <w:b/>
          <w:bCs/>
          <w:color w:val="0B244C"/>
          <w:sz w:val="20"/>
          <w:szCs w:val="20"/>
          <w:lang w:eastAsia="de-DE"/>
        </w:rPr>
        <w:t xml:space="preserve"> eine Zukunft?</w:t>
      </w:r>
    </w:p>
    <w:p w14:paraId="7AFE223D" w14:textId="77777777" w:rsidR="007F3BE2" w:rsidRPr="00F02F46" w:rsidRDefault="007F3BE2" w:rsidP="007F3BE2">
      <w:pPr>
        <w:spacing w:after="0" w:line="240" w:lineRule="auto"/>
        <w:rPr>
          <w:lang w:val="es-ES"/>
        </w:rPr>
      </w:pPr>
    </w:p>
    <w:p w14:paraId="2184FF96" w14:textId="77777777" w:rsidR="00A85F60" w:rsidRPr="00A33196" w:rsidRDefault="00A85F60" w:rsidP="00A85F60">
      <w:pPr>
        <w:spacing w:after="0" w:line="240" w:lineRule="auto"/>
        <w:rPr>
          <w:rFonts w:ascii="Arial" w:eastAsia="Times New Roman" w:hAnsi="Arial" w:cs="Arial"/>
          <w:color w:val="0B244C"/>
          <w:sz w:val="20"/>
          <w:szCs w:val="20"/>
          <w:lang w:eastAsia="de-DE"/>
        </w:rPr>
      </w:pPr>
      <w:r w:rsidRPr="00A33196">
        <w:rPr>
          <w:rFonts w:ascii="Arial" w:eastAsia="Times New Roman" w:hAnsi="Arial" w:cs="Arial"/>
          <w:color w:val="0B244C"/>
          <w:sz w:val="20"/>
          <w:szCs w:val="20"/>
          <w:lang w:eastAsia="de-DE"/>
        </w:rPr>
        <w:t xml:space="preserve">Am Abend des 18. Mai laden wir ein zum Gespräch über Möglichkeiten, das Fortleben </w:t>
      </w:r>
      <w:r w:rsidRPr="00A33196">
        <w:rPr>
          <w:rFonts w:ascii="Arial" w:eastAsia="Times New Roman" w:hAnsi="Arial" w:cs="Arial"/>
          <w:bCs/>
          <w:color w:val="0B244C"/>
          <w:sz w:val="20"/>
          <w:szCs w:val="20"/>
          <w:lang w:eastAsia="de-DE"/>
        </w:rPr>
        <w:t>unserer Zeitschrift zu sichern</w:t>
      </w:r>
      <w:r w:rsidRPr="00A33196">
        <w:rPr>
          <w:rFonts w:ascii="Arial" w:eastAsia="Times New Roman" w:hAnsi="Arial" w:cs="Arial"/>
          <w:color w:val="0B244C"/>
          <w:sz w:val="20"/>
          <w:szCs w:val="20"/>
          <w:lang w:eastAsia="de-DE"/>
        </w:rPr>
        <w:t>. Die Einladung richtet sich v.a. an diejenigen, die bereit sind, praktische Formen von Mitarbeit oder sonstiger Unterstützung einzubringen.</w:t>
      </w:r>
    </w:p>
    <w:p w14:paraId="064DD6E5" w14:textId="77777777" w:rsidR="00A85F60" w:rsidRPr="00A33196" w:rsidRDefault="00A85F60" w:rsidP="00A85F60">
      <w:pPr>
        <w:spacing w:after="0" w:line="240" w:lineRule="auto"/>
        <w:rPr>
          <w:rFonts w:ascii="Arial" w:eastAsia="Times New Roman" w:hAnsi="Arial" w:cs="Arial"/>
          <w:color w:val="0B244C"/>
          <w:sz w:val="20"/>
          <w:szCs w:val="20"/>
          <w:lang w:eastAsia="de-DE"/>
        </w:rPr>
      </w:pPr>
    </w:p>
    <w:p w14:paraId="7339B88D" w14:textId="77777777" w:rsidR="00A85F60" w:rsidRPr="00A33196" w:rsidRDefault="00A85F60" w:rsidP="00A85F60">
      <w:pPr>
        <w:spacing w:after="0" w:line="240" w:lineRule="auto"/>
        <w:rPr>
          <w:rFonts w:ascii="Arial" w:eastAsia="Times New Roman" w:hAnsi="Arial" w:cs="Arial"/>
          <w:color w:val="0B244C"/>
          <w:sz w:val="20"/>
          <w:szCs w:val="20"/>
          <w:lang w:eastAsia="de-DE"/>
        </w:rPr>
      </w:pPr>
    </w:p>
    <w:p w14:paraId="216044A9" w14:textId="475AA678" w:rsidR="00090082" w:rsidRPr="008B69D8" w:rsidRDefault="004F74BA" w:rsidP="00E6570B">
      <w:pPr>
        <w:spacing w:after="0" w:line="240" w:lineRule="auto"/>
        <w:rPr>
          <w:rFonts w:ascii="Arial" w:eastAsia="Times New Roman" w:hAnsi="Arial" w:cs="Arial"/>
          <w:b/>
          <w:bCs/>
          <w:color w:val="0B244C"/>
          <w:sz w:val="20"/>
          <w:szCs w:val="20"/>
          <w:lang w:eastAsia="de-DE"/>
        </w:rPr>
      </w:pPr>
      <w:r w:rsidRPr="00A33196">
        <w:rPr>
          <w:rFonts w:ascii="Arial" w:eastAsia="Times New Roman" w:hAnsi="Arial" w:cs="Arial"/>
          <w:b/>
          <w:bCs/>
          <w:color w:val="0B244C"/>
          <w:sz w:val="20"/>
          <w:szCs w:val="20"/>
          <w:lang w:eastAsia="de-DE"/>
        </w:rPr>
        <w:t>Anmeldungen</w:t>
      </w:r>
      <w:r w:rsidR="008B69D8" w:rsidRPr="00A33196">
        <w:rPr>
          <w:rFonts w:ascii="Arial" w:eastAsia="Times New Roman" w:hAnsi="Arial" w:cs="Arial"/>
          <w:b/>
          <w:bCs/>
          <w:color w:val="0B244C"/>
          <w:sz w:val="20"/>
          <w:szCs w:val="20"/>
          <w:lang w:eastAsia="de-DE"/>
        </w:rPr>
        <w:t xml:space="preserve"> </w:t>
      </w:r>
      <w:r w:rsidR="004E066A" w:rsidRPr="00A33196">
        <w:rPr>
          <w:rFonts w:ascii="Arial" w:eastAsia="Times New Roman" w:hAnsi="Arial" w:cs="Arial"/>
          <w:b/>
          <w:bCs/>
          <w:color w:val="0B244C"/>
          <w:sz w:val="20"/>
          <w:szCs w:val="20"/>
          <w:lang w:eastAsia="de-DE"/>
        </w:rPr>
        <w:t>zur Tagung</w:t>
      </w:r>
      <w:r w:rsidR="00857A9E">
        <w:rPr>
          <w:rFonts w:ascii="Arial" w:eastAsia="Times New Roman" w:hAnsi="Arial" w:cs="Arial"/>
          <w:b/>
          <w:bCs/>
          <w:color w:val="0B244C"/>
          <w:sz w:val="20"/>
          <w:szCs w:val="20"/>
          <w:lang w:eastAsia="de-DE"/>
        </w:rPr>
        <w:t xml:space="preserve"> </w:t>
      </w:r>
      <w:r w:rsidR="00362BB5">
        <w:rPr>
          <w:rFonts w:ascii="Arial" w:eastAsia="Times New Roman" w:hAnsi="Arial" w:cs="Arial"/>
          <w:b/>
          <w:bCs/>
          <w:color w:val="0B244C"/>
          <w:sz w:val="20"/>
          <w:szCs w:val="20"/>
          <w:lang w:eastAsia="de-DE"/>
        </w:rPr>
        <w:t xml:space="preserve">möglichst </w:t>
      </w:r>
      <w:r w:rsidR="00F74DDE" w:rsidRPr="008B69D8">
        <w:rPr>
          <w:rFonts w:ascii="Arial" w:eastAsia="Times New Roman" w:hAnsi="Arial" w:cs="Arial"/>
          <w:b/>
          <w:bCs/>
          <w:color w:val="0B244C"/>
          <w:sz w:val="20"/>
          <w:szCs w:val="20"/>
          <w:lang w:eastAsia="de-DE"/>
        </w:rPr>
        <w:t>bis 25. März 202</w:t>
      </w:r>
      <w:r w:rsidR="006B1431">
        <w:rPr>
          <w:rFonts w:ascii="Arial" w:eastAsia="Times New Roman" w:hAnsi="Arial" w:cs="Arial"/>
          <w:b/>
          <w:bCs/>
          <w:color w:val="0B244C"/>
          <w:sz w:val="20"/>
          <w:szCs w:val="20"/>
          <w:lang w:eastAsia="de-DE"/>
        </w:rPr>
        <w:t>3</w:t>
      </w:r>
      <w:r w:rsidR="00F74DDE" w:rsidRPr="008B69D8">
        <w:rPr>
          <w:rFonts w:ascii="Arial" w:eastAsia="Times New Roman" w:hAnsi="Arial" w:cs="Arial"/>
          <w:b/>
          <w:bCs/>
          <w:color w:val="0B244C"/>
          <w:sz w:val="20"/>
          <w:szCs w:val="20"/>
          <w:lang w:eastAsia="de-DE"/>
        </w:rPr>
        <w:t xml:space="preserve"> </w:t>
      </w:r>
      <w:r w:rsidR="008E68B3" w:rsidRPr="008B69D8">
        <w:rPr>
          <w:rFonts w:ascii="Arial" w:eastAsia="Times New Roman" w:hAnsi="Arial" w:cs="Arial"/>
          <w:b/>
          <w:bCs/>
          <w:color w:val="0B244C"/>
          <w:sz w:val="20"/>
          <w:szCs w:val="20"/>
          <w:lang w:eastAsia="de-DE"/>
        </w:rPr>
        <w:t xml:space="preserve">an: </w:t>
      </w:r>
      <w:hyperlink r:id="rId8" w:history="1">
        <w:r w:rsidR="00A95705" w:rsidRPr="008B69D8">
          <w:rPr>
            <w:rFonts w:ascii="Arial" w:eastAsia="Times New Roman" w:hAnsi="Arial" w:cs="Arial"/>
            <w:b/>
            <w:bCs/>
            <w:color w:val="0B244C"/>
            <w:sz w:val="20"/>
            <w:szCs w:val="20"/>
            <w:lang w:eastAsia="de-DE"/>
          </w:rPr>
          <w:t>tagungen@inkrit.org</w:t>
        </w:r>
      </w:hyperlink>
      <w:r w:rsidR="00090082" w:rsidRPr="008B69D8">
        <w:rPr>
          <w:rFonts w:ascii="Arial" w:eastAsia="Times New Roman" w:hAnsi="Arial" w:cs="Arial"/>
          <w:b/>
          <w:bCs/>
          <w:color w:val="0B244C"/>
          <w:sz w:val="20"/>
          <w:szCs w:val="20"/>
          <w:lang w:eastAsia="de-DE"/>
        </w:rPr>
        <w:t>.</w:t>
      </w:r>
    </w:p>
    <w:p w14:paraId="4CFFBC58" w14:textId="09E96A91" w:rsidR="0027085A" w:rsidRPr="008B69D8" w:rsidRDefault="0027085A" w:rsidP="00E6570B">
      <w:pPr>
        <w:spacing w:after="0" w:line="240" w:lineRule="auto"/>
        <w:rPr>
          <w:rFonts w:ascii="Arial" w:eastAsia="Times New Roman" w:hAnsi="Arial" w:cs="Arial"/>
          <w:b/>
          <w:bCs/>
          <w:color w:val="0B244C"/>
          <w:sz w:val="20"/>
          <w:szCs w:val="20"/>
          <w:lang w:eastAsia="de-DE"/>
        </w:rPr>
      </w:pPr>
    </w:p>
    <w:p w14:paraId="0B759CAB" w14:textId="77777777"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Konferenzsprachen: Deutsch, Englisch</w:t>
      </w:r>
    </w:p>
    <w:p w14:paraId="3A07F482" w14:textId="77777777"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 </w:t>
      </w:r>
    </w:p>
    <w:p w14:paraId="5E3BF565" w14:textId="5AF97D58"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 xml:space="preserve">Ein </w:t>
      </w:r>
      <w:r w:rsidR="002A42C1" w:rsidRPr="00E6570B">
        <w:rPr>
          <w:rFonts w:ascii="Arial" w:eastAsia="Times New Roman" w:hAnsi="Arial" w:cs="Arial"/>
          <w:color w:val="0B244C"/>
          <w:sz w:val="20"/>
          <w:szCs w:val="20"/>
          <w:lang w:eastAsia="de-DE"/>
        </w:rPr>
        <w:t>detailliertes</w:t>
      </w:r>
      <w:r w:rsidRPr="00E6570B">
        <w:rPr>
          <w:rFonts w:ascii="Arial" w:eastAsia="Times New Roman" w:hAnsi="Arial" w:cs="Arial"/>
          <w:color w:val="0B244C"/>
          <w:sz w:val="20"/>
          <w:szCs w:val="20"/>
          <w:lang w:eastAsia="de-DE"/>
        </w:rPr>
        <w:t xml:space="preserve"> Programm ist kurz vor der Tagung abrufbar.</w:t>
      </w:r>
    </w:p>
    <w:p w14:paraId="3D41F92F" w14:textId="77777777"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 </w:t>
      </w:r>
    </w:p>
    <w:p w14:paraId="27016395" w14:textId="24B5276D"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 xml:space="preserve">Die </w:t>
      </w:r>
      <w:r w:rsidR="00CE6588" w:rsidRPr="00E6570B">
        <w:rPr>
          <w:rFonts w:ascii="Arial" w:eastAsia="Times New Roman" w:hAnsi="Arial" w:cs="Arial"/>
          <w:color w:val="0B244C"/>
          <w:sz w:val="20"/>
          <w:szCs w:val="20"/>
          <w:lang w:eastAsia="de-DE"/>
        </w:rPr>
        <w:t>V</w:t>
      </w:r>
      <w:r w:rsidRPr="00E6570B">
        <w:rPr>
          <w:rFonts w:ascii="Arial" w:eastAsia="Times New Roman" w:hAnsi="Arial" w:cs="Arial"/>
          <w:color w:val="0B244C"/>
          <w:sz w:val="20"/>
          <w:szCs w:val="20"/>
          <w:lang w:eastAsia="de-DE"/>
        </w:rPr>
        <w:t>ersammlung der InkriT-Fellows</w:t>
      </w:r>
      <w:r w:rsidR="00CE6588" w:rsidRPr="00E6570B">
        <w:rPr>
          <w:rFonts w:ascii="Arial" w:eastAsia="Times New Roman" w:hAnsi="Arial" w:cs="Arial"/>
          <w:color w:val="0B244C"/>
          <w:sz w:val="20"/>
          <w:szCs w:val="20"/>
          <w:lang w:eastAsia="de-DE"/>
        </w:rPr>
        <w:t xml:space="preserve"> </w:t>
      </w:r>
      <w:r w:rsidRPr="00E6570B">
        <w:rPr>
          <w:rFonts w:ascii="Arial" w:eastAsia="Times New Roman" w:hAnsi="Arial" w:cs="Arial"/>
          <w:color w:val="0B244C"/>
          <w:sz w:val="20"/>
          <w:szCs w:val="20"/>
          <w:lang w:eastAsia="de-DE"/>
        </w:rPr>
        <w:t>findet am Sonntag statt.</w:t>
      </w:r>
    </w:p>
    <w:p w14:paraId="7B5606FE" w14:textId="77777777"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 </w:t>
      </w:r>
    </w:p>
    <w:p w14:paraId="2E57437F" w14:textId="54B63DAA"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Das</w:t>
      </w:r>
      <w:r w:rsidR="006B1431">
        <w:rPr>
          <w:rFonts w:ascii="Arial" w:eastAsia="Times New Roman" w:hAnsi="Arial" w:cs="Arial"/>
          <w:color w:val="0B244C"/>
          <w:sz w:val="20"/>
          <w:szCs w:val="20"/>
          <w:lang w:eastAsia="de-DE"/>
        </w:rPr>
        <w:t xml:space="preserve"> </w:t>
      </w:r>
      <w:hyperlink r:id="rId9" w:tgtFrame="_self" w:history="1">
        <w:r w:rsidRPr="00E6570B">
          <w:rPr>
            <w:rFonts w:ascii="Arial" w:eastAsia="Times New Roman" w:hAnsi="Arial" w:cs="Arial"/>
            <w:color w:val="0B244C"/>
            <w:sz w:val="20"/>
            <w:szCs w:val="20"/>
            <w:lang w:eastAsia="de-DE"/>
          </w:rPr>
          <w:t>Treffen der feministischen Sektion</w:t>
        </w:r>
      </w:hyperlink>
      <w:r w:rsidR="00CE6588" w:rsidRPr="00E6570B">
        <w:rPr>
          <w:rFonts w:ascii="Arial" w:eastAsia="Times New Roman" w:hAnsi="Arial" w:cs="Arial"/>
          <w:color w:val="0B244C"/>
          <w:sz w:val="20"/>
          <w:szCs w:val="20"/>
          <w:lang w:eastAsia="de-DE"/>
        </w:rPr>
        <w:t xml:space="preserve"> </w:t>
      </w:r>
      <w:r w:rsidRPr="00E6570B">
        <w:rPr>
          <w:rFonts w:ascii="Arial" w:eastAsia="Times New Roman" w:hAnsi="Arial" w:cs="Arial"/>
          <w:color w:val="0B244C"/>
          <w:sz w:val="20"/>
          <w:szCs w:val="20"/>
          <w:lang w:eastAsia="de-DE"/>
        </w:rPr>
        <w:t>findet am Samstag von 1</w:t>
      </w:r>
      <w:r w:rsidR="00F02F46">
        <w:rPr>
          <w:rFonts w:ascii="Arial" w:eastAsia="Times New Roman" w:hAnsi="Arial" w:cs="Arial"/>
          <w:color w:val="0B244C"/>
          <w:sz w:val="20"/>
          <w:szCs w:val="20"/>
          <w:lang w:eastAsia="de-DE"/>
        </w:rPr>
        <w:t>1.00</w:t>
      </w:r>
      <w:r w:rsidRPr="00E6570B">
        <w:rPr>
          <w:rFonts w:ascii="Arial" w:eastAsia="Times New Roman" w:hAnsi="Arial" w:cs="Arial"/>
          <w:color w:val="0B244C"/>
          <w:sz w:val="20"/>
          <w:szCs w:val="20"/>
          <w:lang w:eastAsia="de-DE"/>
        </w:rPr>
        <w:t xml:space="preserve"> bis 1</w:t>
      </w:r>
      <w:r w:rsidR="00F02F46">
        <w:rPr>
          <w:rFonts w:ascii="Arial" w:eastAsia="Times New Roman" w:hAnsi="Arial" w:cs="Arial"/>
          <w:color w:val="0B244C"/>
          <w:sz w:val="20"/>
          <w:szCs w:val="20"/>
          <w:lang w:eastAsia="de-DE"/>
        </w:rPr>
        <w:t>2</w:t>
      </w:r>
      <w:r w:rsidRPr="00E6570B">
        <w:rPr>
          <w:rFonts w:ascii="Arial" w:eastAsia="Times New Roman" w:hAnsi="Arial" w:cs="Arial"/>
          <w:color w:val="0B244C"/>
          <w:sz w:val="20"/>
          <w:szCs w:val="20"/>
          <w:lang w:eastAsia="de-DE"/>
        </w:rPr>
        <w:t>.</w:t>
      </w:r>
      <w:r w:rsidR="00F02F46">
        <w:rPr>
          <w:rFonts w:ascii="Arial" w:eastAsia="Times New Roman" w:hAnsi="Arial" w:cs="Arial"/>
          <w:color w:val="0B244C"/>
          <w:sz w:val="20"/>
          <w:szCs w:val="20"/>
          <w:lang w:eastAsia="de-DE"/>
        </w:rPr>
        <w:t>3</w:t>
      </w:r>
      <w:r w:rsidRPr="00E6570B">
        <w:rPr>
          <w:rFonts w:ascii="Arial" w:eastAsia="Times New Roman" w:hAnsi="Arial" w:cs="Arial"/>
          <w:color w:val="0B244C"/>
          <w:sz w:val="20"/>
          <w:szCs w:val="20"/>
          <w:lang w:eastAsia="de-DE"/>
        </w:rPr>
        <w:t>0 Uhr statt.</w:t>
      </w:r>
    </w:p>
    <w:p w14:paraId="64C5377A" w14:textId="77777777"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 </w:t>
      </w:r>
    </w:p>
    <w:p w14:paraId="7CEE2313" w14:textId="4E84DDE4"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Wie in den Vorjahren gibt es für postgraduierte Studierende die Möglichkeit, sich unter</w:t>
      </w:r>
      <w:r w:rsidR="00F02F46">
        <w:rPr>
          <w:rFonts w:ascii="Arial" w:eastAsia="Times New Roman" w:hAnsi="Arial" w:cs="Arial"/>
          <w:color w:val="0B244C"/>
          <w:sz w:val="20"/>
          <w:szCs w:val="20"/>
          <w:lang w:eastAsia="de-DE"/>
        </w:rPr>
        <w:t xml:space="preserve"> </w:t>
      </w:r>
      <w:hyperlink r:id="rId10" w:history="1">
        <w:r w:rsidR="00F02F46" w:rsidRPr="005B1E9F">
          <w:rPr>
            <w:rStyle w:val="Hyperlink"/>
            <w:rFonts w:ascii="Arial" w:eastAsia="Times New Roman" w:hAnsi="Arial" w:cs="Arial"/>
            <w:sz w:val="20"/>
            <w:szCs w:val="20"/>
            <w:lang w:eastAsia="de-DE"/>
          </w:rPr>
          <w:t>tagungen@inkrit.org</w:t>
        </w:r>
      </w:hyperlink>
      <w:r w:rsidR="00F02F46">
        <w:rPr>
          <w:rFonts w:ascii="Arial" w:eastAsia="Times New Roman" w:hAnsi="Arial" w:cs="Arial"/>
          <w:color w:val="0B244C"/>
          <w:sz w:val="20"/>
          <w:szCs w:val="20"/>
          <w:lang w:eastAsia="de-DE"/>
        </w:rPr>
        <w:t xml:space="preserve"> </w:t>
      </w:r>
      <w:r w:rsidRPr="00E6570B">
        <w:rPr>
          <w:rFonts w:ascii="Arial" w:eastAsia="Times New Roman" w:hAnsi="Arial" w:cs="Arial"/>
          <w:color w:val="0B244C"/>
          <w:sz w:val="20"/>
          <w:szCs w:val="20"/>
          <w:lang w:eastAsia="de-DE"/>
        </w:rPr>
        <w:t>um ein Stipendium zu bewerben.</w:t>
      </w:r>
    </w:p>
    <w:p w14:paraId="56C49559" w14:textId="77777777"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 </w:t>
      </w:r>
    </w:p>
    <w:p w14:paraId="4EA26481" w14:textId="1AC9CF77"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Weitere Informationen bitte unter</w:t>
      </w:r>
      <w:r w:rsidR="006B1431">
        <w:rPr>
          <w:rFonts w:ascii="Arial" w:eastAsia="Times New Roman" w:hAnsi="Arial" w:cs="Arial"/>
          <w:color w:val="0B244C"/>
          <w:sz w:val="20"/>
          <w:szCs w:val="20"/>
          <w:lang w:eastAsia="de-DE"/>
        </w:rPr>
        <w:t xml:space="preserve"> </w:t>
      </w:r>
      <w:hyperlink r:id="rId11" w:history="1">
        <w:r w:rsidR="006B1431" w:rsidRPr="005B1E9F">
          <w:rPr>
            <w:rStyle w:val="Hyperlink"/>
            <w:rFonts w:ascii="Arial" w:eastAsia="Times New Roman" w:hAnsi="Arial" w:cs="Arial"/>
            <w:sz w:val="20"/>
            <w:szCs w:val="20"/>
            <w:lang w:eastAsia="de-DE"/>
          </w:rPr>
          <w:t>tagungen@inkrit.org</w:t>
        </w:r>
      </w:hyperlink>
      <w:r w:rsidR="006B1431">
        <w:rPr>
          <w:rFonts w:ascii="Arial" w:eastAsia="Times New Roman" w:hAnsi="Arial" w:cs="Arial"/>
          <w:color w:val="0B244C"/>
          <w:sz w:val="20"/>
          <w:szCs w:val="20"/>
          <w:lang w:eastAsia="de-DE"/>
        </w:rPr>
        <w:t xml:space="preserve"> </w:t>
      </w:r>
      <w:r w:rsidRPr="00E6570B">
        <w:rPr>
          <w:rFonts w:ascii="Arial" w:eastAsia="Times New Roman" w:hAnsi="Arial" w:cs="Arial"/>
          <w:color w:val="0B244C"/>
          <w:sz w:val="20"/>
          <w:szCs w:val="20"/>
          <w:lang w:eastAsia="de-DE"/>
        </w:rPr>
        <w:t>erfragen.</w:t>
      </w:r>
    </w:p>
    <w:p w14:paraId="46F6754A" w14:textId="77777777" w:rsidR="0027085A" w:rsidRPr="00E6570B" w:rsidRDefault="0027085A" w:rsidP="00E6570B">
      <w:pPr>
        <w:spacing w:after="0" w:line="240" w:lineRule="auto"/>
        <w:rPr>
          <w:rFonts w:ascii="Arial" w:eastAsia="Times New Roman" w:hAnsi="Arial" w:cs="Arial"/>
          <w:color w:val="0B244C"/>
          <w:sz w:val="20"/>
          <w:szCs w:val="20"/>
          <w:lang w:eastAsia="de-DE"/>
        </w:rPr>
      </w:pPr>
      <w:r w:rsidRPr="00E6570B">
        <w:rPr>
          <w:rFonts w:ascii="Arial" w:eastAsia="Times New Roman" w:hAnsi="Arial" w:cs="Arial"/>
          <w:color w:val="0B244C"/>
          <w:sz w:val="20"/>
          <w:szCs w:val="20"/>
          <w:lang w:eastAsia="de-DE"/>
        </w:rPr>
        <w:t> </w:t>
      </w:r>
    </w:p>
    <w:p w14:paraId="5AA9F40C" w14:textId="77777777" w:rsidR="0027085A" w:rsidRPr="00090082" w:rsidRDefault="0027085A" w:rsidP="00865E5B">
      <w:pPr>
        <w:pStyle w:val="Default"/>
        <w:rPr>
          <w:sz w:val="23"/>
          <w:szCs w:val="23"/>
        </w:rPr>
      </w:pPr>
    </w:p>
    <w:p w14:paraId="30122556" w14:textId="31855A05" w:rsidR="008266F5" w:rsidRPr="00090082" w:rsidRDefault="008266F5" w:rsidP="00090082">
      <w:pPr>
        <w:pStyle w:val="Default"/>
        <w:rPr>
          <w:sz w:val="23"/>
          <w:szCs w:val="23"/>
        </w:rPr>
      </w:pPr>
    </w:p>
    <w:sectPr w:rsidR="008266F5" w:rsidRPr="000900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19A1"/>
    <w:multiLevelType w:val="hybridMultilevel"/>
    <w:tmpl w:val="F006D68A"/>
    <w:lvl w:ilvl="0" w:tplc="D0722024">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791CBD"/>
    <w:multiLevelType w:val="hybridMultilevel"/>
    <w:tmpl w:val="A9CC80E2"/>
    <w:lvl w:ilvl="0" w:tplc="D0722024">
      <w:start w:val="1"/>
      <w:numFmt w:val="bullet"/>
      <w:lvlText w:val="»"/>
      <w:lvlJc w:val="left"/>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2FBE"/>
    <w:multiLevelType w:val="hybridMultilevel"/>
    <w:tmpl w:val="6DBA0E7E"/>
    <w:lvl w:ilvl="0" w:tplc="D0722024">
      <w:start w:val="1"/>
      <w:numFmt w:val="bullet"/>
      <w:lvlText w:val="»"/>
      <w:lvlJc w:val="left"/>
      <w:pPr>
        <w:ind w:left="2160" w:hanging="360"/>
      </w:pPr>
      <w:rPr>
        <w:rFonts w:ascii="Courier New" w:hAnsi="Courier New"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 w15:restartNumberingAfterBreak="0">
    <w:nsid w:val="22C65153"/>
    <w:multiLevelType w:val="hybridMultilevel"/>
    <w:tmpl w:val="955EBF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6519A4"/>
    <w:multiLevelType w:val="hybridMultilevel"/>
    <w:tmpl w:val="955EBF4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D3D3CBF"/>
    <w:multiLevelType w:val="multilevel"/>
    <w:tmpl w:val="5BE8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10194"/>
    <w:multiLevelType w:val="hybridMultilevel"/>
    <w:tmpl w:val="592C5AAA"/>
    <w:lvl w:ilvl="0" w:tplc="D0722024">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A43E66"/>
    <w:multiLevelType w:val="hybridMultilevel"/>
    <w:tmpl w:val="0F4ACAF6"/>
    <w:lvl w:ilvl="0" w:tplc="D0722024">
      <w:start w:val="1"/>
      <w:numFmt w:val="bullet"/>
      <w:lvlText w:val="»"/>
      <w:lvlJc w:val="left"/>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0A3F00"/>
    <w:multiLevelType w:val="hybridMultilevel"/>
    <w:tmpl w:val="5B3210A8"/>
    <w:lvl w:ilvl="0" w:tplc="D0722024">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5C73A9"/>
    <w:multiLevelType w:val="hybridMultilevel"/>
    <w:tmpl w:val="D1C04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0376810">
    <w:abstractNumId w:val="5"/>
  </w:num>
  <w:num w:numId="2" w16cid:durableId="1645936708">
    <w:abstractNumId w:val="4"/>
  </w:num>
  <w:num w:numId="3" w16cid:durableId="1206336442">
    <w:abstractNumId w:val="3"/>
  </w:num>
  <w:num w:numId="4" w16cid:durableId="1838575252">
    <w:abstractNumId w:val="0"/>
  </w:num>
  <w:num w:numId="5" w16cid:durableId="1470630738">
    <w:abstractNumId w:val="6"/>
  </w:num>
  <w:num w:numId="6" w16cid:durableId="1289896067">
    <w:abstractNumId w:val="8"/>
  </w:num>
  <w:num w:numId="7" w16cid:durableId="1120103309">
    <w:abstractNumId w:val="2"/>
  </w:num>
  <w:num w:numId="8" w16cid:durableId="1789810114">
    <w:abstractNumId w:val="1"/>
  </w:num>
  <w:num w:numId="9" w16cid:durableId="1735396000">
    <w:abstractNumId w:val="7"/>
  </w:num>
  <w:num w:numId="10" w16cid:durableId="15825931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EF1"/>
    <w:rsid w:val="00005AAE"/>
    <w:rsid w:val="00035B76"/>
    <w:rsid w:val="000425A3"/>
    <w:rsid w:val="000466D4"/>
    <w:rsid w:val="000759A6"/>
    <w:rsid w:val="00081738"/>
    <w:rsid w:val="00090082"/>
    <w:rsid w:val="000A33A9"/>
    <w:rsid w:val="000B6F73"/>
    <w:rsid w:val="000C4FE4"/>
    <w:rsid w:val="000C638D"/>
    <w:rsid w:val="000D40C4"/>
    <w:rsid w:val="000F39D9"/>
    <w:rsid w:val="00114F50"/>
    <w:rsid w:val="001406B5"/>
    <w:rsid w:val="001568F3"/>
    <w:rsid w:val="00174B98"/>
    <w:rsid w:val="001A51DD"/>
    <w:rsid w:val="001B7C37"/>
    <w:rsid w:val="001F55FA"/>
    <w:rsid w:val="00203DF5"/>
    <w:rsid w:val="002055E4"/>
    <w:rsid w:val="00217687"/>
    <w:rsid w:val="00222F57"/>
    <w:rsid w:val="0027085A"/>
    <w:rsid w:val="002A42C1"/>
    <w:rsid w:val="002D53C8"/>
    <w:rsid w:val="002E1216"/>
    <w:rsid w:val="00314998"/>
    <w:rsid w:val="00362499"/>
    <w:rsid w:val="00362BB5"/>
    <w:rsid w:val="0038583C"/>
    <w:rsid w:val="003A7849"/>
    <w:rsid w:val="003B4356"/>
    <w:rsid w:val="003E7EB7"/>
    <w:rsid w:val="003F14BE"/>
    <w:rsid w:val="00406990"/>
    <w:rsid w:val="00432167"/>
    <w:rsid w:val="004441AD"/>
    <w:rsid w:val="0045502F"/>
    <w:rsid w:val="0046420C"/>
    <w:rsid w:val="004975B2"/>
    <w:rsid w:val="004E066A"/>
    <w:rsid w:val="004F74BA"/>
    <w:rsid w:val="00507249"/>
    <w:rsid w:val="0054425A"/>
    <w:rsid w:val="00584595"/>
    <w:rsid w:val="005C2D06"/>
    <w:rsid w:val="005D22CA"/>
    <w:rsid w:val="0062198E"/>
    <w:rsid w:val="00655EB7"/>
    <w:rsid w:val="00671D36"/>
    <w:rsid w:val="006729C9"/>
    <w:rsid w:val="006768A1"/>
    <w:rsid w:val="006A7758"/>
    <w:rsid w:val="006A7F62"/>
    <w:rsid w:val="006B1431"/>
    <w:rsid w:val="006D2ACD"/>
    <w:rsid w:val="006E05FE"/>
    <w:rsid w:val="00746477"/>
    <w:rsid w:val="00790583"/>
    <w:rsid w:val="007B48D6"/>
    <w:rsid w:val="007C485C"/>
    <w:rsid w:val="007F3293"/>
    <w:rsid w:val="007F3BE2"/>
    <w:rsid w:val="00804634"/>
    <w:rsid w:val="00805C82"/>
    <w:rsid w:val="008266F5"/>
    <w:rsid w:val="00857A9E"/>
    <w:rsid w:val="00860A3D"/>
    <w:rsid w:val="00865E5B"/>
    <w:rsid w:val="008B69D8"/>
    <w:rsid w:val="008C1B21"/>
    <w:rsid w:val="008D1B8E"/>
    <w:rsid w:val="008E08F5"/>
    <w:rsid w:val="008E68B3"/>
    <w:rsid w:val="0092611D"/>
    <w:rsid w:val="00944B7C"/>
    <w:rsid w:val="00945999"/>
    <w:rsid w:val="009F6EF1"/>
    <w:rsid w:val="00A10370"/>
    <w:rsid w:val="00A2299B"/>
    <w:rsid w:val="00A33196"/>
    <w:rsid w:val="00A34AAC"/>
    <w:rsid w:val="00A726C7"/>
    <w:rsid w:val="00A75ECE"/>
    <w:rsid w:val="00A85DCC"/>
    <w:rsid w:val="00A85F60"/>
    <w:rsid w:val="00A86777"/>
    <w:rsid w:val="00A92189"/>
    <w:rsid w:val="00A95705"/>
    <w:rsid w:val="00AA7645"/>
    <w:rsid w:val="00AB1FB3"/>
    <w:rsid w:val="00AC174F"/>
    <w:rsid w:val="00AD5D10"/>
    <w:rsid w:val="00B460DB"/>
    <w:rsid w:val="00B63B81"/>
    <w:rsid w:val="00B87FC9"/>
    <w:rsid w:val="00BE25D2"/>
    <w:rsid w:val="00BE48B5"/>
    <w:rsid w:val="00C01C09"/>
    <w:rsid w:val="00C163CA"/>
    <w:rsid w:val="00C55321"/>
    <w:rsid w:val="00C73FE1"/>
    <w:rsid w:val="00CA3BAA"/>
    <w:rsid w:val="00CD1382"/>
    <w:rsid w:val="00CE3235"/>
    <w:rsid w:val="00CE33DE"/>
    <w:rsid w:val="00CE5010"/>
    <w:rsid w:val="00CE602F"/>
    <w:rsid w:val="00CE6588"/>
    <w:rsid w:val="00D239F0"/>
    <w:rsid w:val="00D23EB8"/>
    <w:rsid w:val="00D401CE"/>
    <w:rsid w:val="00D75593"/>
    <w:rsid w:val="00D8442B"/>
    <w:rsid w:val="00D861F0"/>
    <w:rsid w:val="00D970B9"/>
    <w:rsid w:val="00DA2595"/>
    <w:rsid w:val="00DA3CF6"/>
    <w:rsid w:val="00DA6F03"/>
    <w:rsid w:val="00DC6C0F"/>
    <w:rsid w:val="00DD58B7"/>
    <w:rsid w:val="00DE20D9"/>
    <w:rsid w:val="00DE5336"/>
    <w:rsid w:val="00E044D0"/>
    <w:rsid w:val="00E45D30"/>
    <w:rsid w:val="00E62023"/>
    <w:rsid w:val="00E6570B"/>
    <w:rsid w:val="00E76504"/>
    <w:rsid w:val="00E83945"/>
    <w:rsid w:val="00EB3F06"/>
    <w:rsid w:val="00EC6EA8"/>
    <w:rsid w:val="00ED5825"/>
    <w:rsid w:val="00ED61D6"/>
    <w:rsid w:val="00F02F46"/>
    <w:rsid w:val="00F06AAA"/>
    <w:rsid w:val="00F62CC4"/>
    <w:rsid w:val="00F74DDE"/>
    <w:rsid w:val="00F94E2D"/>
    <w:rsid w:val="00FF07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99BC"/>
  <w15:chartTrackingRefBased/>
  <w15:docId w15:val="{36E6E097-F746-4CAE-BEF1-9EA83F0B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9F6EF1"/>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F6EF1"/>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9F6EF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F6EF1"/>
    <w:rPr>
      <w:color w:val="0000FF"/>
      <w:u w:val="single"/>
    </w:rPr>
  </w:style>
  <w:style w:type="character" w:styleId="Fett">
    <w:name w:val="Strong"/>
    <w:basedOn w:val="Absatz-Standardschriftart"/>
    <w:uiPriority w:val="22"/>
    <w:qFormat/>
    <w:rsid w:val="009F6EF1"/>
    <w:rPr>
      <w:b/>
      <w:bCs/>
    </w:rPr>
  </w:style>
  <w:style w:type="paragraph" w:customStyle="1" w:styleId="Default">
    <w:name w:val="Default"/>
    <w:rsid w:val="00362499"/>
    <w:pPr>
      <w:autoSpaceDE w:val="0"/>
      <w:autoSpaceDN w:val="0"/>
      <w:adjustRightInd w:val="0"/>
      <w:spacing w:after="0" w:line="240" w:lineRule="auto"/>
    </w:pPr>
    <w:rPr>
      <w:rFonts w:ascii="Courier New" w:hAnsi="Courier New" w:cs="Courier New"/>
      <w:color w:val="000000"/>
      <w:sz w:val="24"/>
      <w:szCs w:val="24"/>
    </w:rPr>
  </w:style>
  <w:style w:type="paragraph" w:styleId="Listenabsatz">
    <w:name w:val="List Paragraph"/>
    <w:basedOn w:val="Standard"/>
    <w:uiPriority w:val="34"/>
    <w:qFormat/>
    <w:rsid w:val="00362499"/>
    <w:pPr>
      <w:ind w:left="720"/>
      <w:contextualSpacing/>
    </w:pPr>
  </w:style>
  <w:style w:type="character" w:styleId="Kommentarzeichen">
    <w:name w:val="annotation reference"/>
    <w:basedOn w:val="Absatz-Standardschriftart"/>
    <w:uiPriority w:val="99"/>
    <w:semiHidden/>
    <w:unhideWhenUsed/>
    <w:rsid w:val="00362499"/>
    <w:rPr>
      <w:sz w:val="16"/>
      <w:szCs w:val="16"/>
    </w:rPr>
  </w:style>
  <w:style w:type="paragraph" w:styleId="Kommentartext">
    <w:name w:val="annotation text"/>
    <w:basedOn w:val="Standard"/>
    <w:link w:val="KommentartextZchn"/>
    <w:uiPriority w:val="99"/>
    <w:semiHidden/>
    <w:unhideWhenUsed/>
    <w:rsid w:val="0036249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2499"/>
    <w:rPr>
      <w:sz w:val="20"/>
      <w:szCs w:val="20"/>
    </w:rPr>
  </w:style>
  <w:style w:type="character" w:customStyle="1" w:styleId="NichtaufgelsteErwhnung1">
    <w:name w:val="Nicht aufgelöste Erwähnung1"/>
    <w:basedOn w:val="Absatz-Standardschriftart"/>
    <w:uiPriority w:val="99"/>
    <w:semiHidden/>
    <w:unhideWhenUsed/>
    <w:rsid w:val="00A95705"/>
    <w:rPr>
      <w:color w:val="605E5C"/>
      <w:shd w:val="clear" w:color="auto" w:fill="E1DFDD"/>
    </w:rPr>
  </w:style>
  <w:style w:type="paragraph" w:styleId="berarbeitung">
    <w:name w:val="Revision"/>
    <w:hidden/>
    <w:uiPriority w:val="99"/>
    <w:semiHidden/>
    <w:rsid w:val="00D401CE"/>
    <w:pPr>
      <w:spacing w:after="0" w:line="240" w:lineRule="auto"/>
    </w:pPr>
  </w:style>
  <w:style w:type="character" w:styleId="BesuchterLink">
    <w:name w:val="FollowedHyperlink"/>
    <w:basedOn w:val="Absatz-Standardschriftart"/>
    <w:uiPriority w:val="99"/>
    <w:semiHidden/>
    <w:unhideWhenUsed/>
    <w:rsid w:val="008E08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557811">
      <w:bodyDiv w:val="1"/>
      <w:marLeft w:val="0"/>
      <w:marRight w:val="0"/>
      <w:marTop w:val="0"/>
      <w:marBottom w:val="0"/>
      <w:divBdr>
        <w:top w:val="none" w:sz="0" w:space="0" w:color="auto"/>
        <w:left w:val="none" w:sz="0" w:space="0" w:color="auto"/>
        <w:bottom w:val="none" w:sz="0" w:space="0" w:color="auto"/>
        <w:right w:val="none" w:sz="0" w:space="0" w:color="auto"/>
      </w:divBdr>
    </w:div>
    <w:div w:id="923607771">
      <w:bodyDiv w:val="1"/>
      <w:marLeft w:val="0"/>
      <w:marRight w:val="0"/>
      <w:marTop w:val="0"/>
      <w:marBottom w:val="0"/>
      <w:divBdr>
        <w:top w:val="none" w:sz="0" w:space="0" w:color="auto"/>
        <w:left w:val="none" w:sz="0" w:space="0" w:color="auto"/>
        <w:bottom w:val="none" w:sz="0" w:space="0" w:color="auto"/>
        <w:right w:val="none" w:sz="0" w:space="0" w:color="auto"/>
      </w:divBdr>
    </w:div>
    <w:div w:id="1321344445">
      <w:bodyDiv w:val="1"/>
      <w:marLeft w:val="0"/>
      <w:marRight w:val="0"/>
      <w:marTop w:val="0"/>
      <w:marBottom w:val="0"/>
      <w:divBdr>
        <w:top w:val="none" w:sz="0" w:space="0" w:color="auto"/>
        <w:left w:val="none" w:sz="0" w:space="0" w:color="auto"/>
        <w:bottom w:val="none" w:sz="0" w:space="0" w:color="auto"/>
        <w:right w:val="none" w:sz="0" w:space="0" w:color="auto"/>
      </w:divBdr>
    </w:div>
    <w:div w:id="2076005206">
      <w:bodyDiv w:val="1"/>
      <w:marLeft w:val="0"/>
      <w:marRight w:val="0"/>
      <w:marTop w:val="0"/>
      <w:marBottom w:val="0"/>
      <w:divBdr>
        <w:top w:val="none" w:sz="0" w:space="0" w:color="auto"/>
        <w:left w:val="none" w:sz="0" w:space="0" w:color="auto"/>
        <w:bottom w:val="none" w:sz="0" w:space="0" w:color="auto"/>
        <w:right w:val="none" w:sz="0" w:space="0" w:color="auto"/>
      </w:divBdr>
    </w:div>
    <w:div w:id="212588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gungen@ink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rosalux.de/stiftung/if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z-berlin.verdi.de/unser-haus" TargetMode="External"/><Relationship Id="rId11" Type="http://schemas.openxmlformats.org/officeDocument/2006/relationships/hyperlink" Target="mailto:tagungen@inkrit.org" TargetMode="External"/><Relationship Id="rId5" Type="http://schemas.openxmlformats.org/officeDocument/2006/relationships/webSettings" Target="webSettings.xml"/><Relationship Id="rId10" Type="http://schemas.openxmlformats.org/officeDocument/2006/relationships/hyperlink" Target="mailto:tagungen@inkrit.org" TargetMode="External"/><Relationship Id="rId4" Type="http://schemas.openxmlformats.org/officeDocument/2006/relationships/settings" Target="settings.xml"/><Relationship Id="rId9" Type="http://schemas.openxmlformats.org/officeDocument/2006/relationships/hyperlink" Target="http://inkrit.de/neuinkrit/index.php/de/feministische-sektion/inkrit-tagungstreff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3C34-4AA7-4017-9B65-D66C70E6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4146</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Tuguntke</dc:creator>
  <cp:keywords/>
  <dc:description/>
  <cp:lastModifiedBy>Hansjörg Tuguntke</cp:lastModifiedBy>
  <cp:revision>2</cp:revision>
  <dcterms:created xsi:type="dcterms:W3CDTF">2023-02-26T21:07:00Z</dcterms:created>
  <dcterms:modified xsi:type="dcterms:W3CDTF">2023-02-26T21:07:00Z</dcterms:modified>
</cp:coreProperties>
</file>